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9D8">
      <w:pPr>
        <w:pStyle w:val="printredaction-line"/>
        <w:divId w:val="8958961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2018</w:t>
      </w:r>
    </w:p>
    <w:p w:rsidR="00000000" w:rsidRDefault="007709D8">
      <w:pPr>
        <w:divId w:val="15508479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10.08.2017 № 514н</w:t>
      </w:r>
    </w:p>
    <w:p w:rsidR="00000000" w:rsidRDefault="007709D8">
      <w:pPr>
        <w:pStyle w:val="2"/>
        <w:divId w:val="895896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Порядке проведения профилактических медицинских осмотров несовершеннолетних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2312609/XA00M462MG/" w:history="1">
        <w:r>
          <w:rPr>
            <w:rStyle w:val="a4"/>
            <w:rFonts w:ascii="Georgia" w:hAnsi="Georgia"/>
          </w:rPr>
          <w:t>статьями 14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" w:anchor="/document/99/902312609/XA00MCO2NQ/" w:history="1">
        <w:r>
          <w:rPr>
            <w:rStyle w:val="a4"/>
            <w:rFonts w:ascii="Georgia" w:hAnsi="Georgia"/>
          </w:rPr>
          <w:t>46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" w:anchor="/document/99/902312609/XA00MDO2NU/" w:history="1">
        <w:r>
          <w:rPr>
            <w:rStyle w:val="a4"/>
            <w:rFonts w:ascii="Georgia" w:hAnsi="Georgia"/>
          </w:rPr>
          <w:t>54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902312609/XA00M762MU/" w:history="1">
        <w:r>
          <w:rPr>
            <w:rStyle w:val="a4"/>
            <w:rFonts w:ascii="Georgia" w:hAnsi="Georgia"/>
          </w:rPr>
          <w:t>97 Федерал</w:t>
        </w:r>
        <w:r>
          <w:rPr>
            <w:rStyle w:val="a4"/>
            <w:rFonts w:ascii="Georgia" w:hAnsi="Georgia"/>
          </w:rPr>
          <w:t>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ст.6724; 2013, № 27, ст.3477; № 48, ст.6165; 2014, № 30, ст.4257; № 49, ст.6927; 2015, № 10,</w:t>
      </w:r>
      <w:r>
        <w:rPr>
          <w:rFonts w:ascii="Georgia" w:hAnsi="Georgia"/>
        </w:rPr>
        <w:t xml:space="preserve"> ст.1425; № 29, ст.4397; 2016, № 1, ст.9; № 15, ст.2055; № 18, ст.2488; № 27, ст.4219) и</w:t>
      </w:r>
      <w:r>
        <w:rPr>
          <w:rFonts w:ascii="Georgia" w:hAnsi="Georgia"/>
        </w:rPr>
        <w:t xml:space="preserve"> </w:t>
      </w:r>
      <w:hyperlink r:id="rId9" w:anchor="/document/99/902353904/XA00M362MC/" w:history="1">
        <w:r>
          <w:rPr>
            <w:rStyle w:val="a4"/>
            <w:rFonts w:ascii="Georgia" w:hAnsi="Georgia"/>
          </w:rPr>
          <w:t>подпунктами 5.2.59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" w:anchor="/document/99/902353904/XA00MFI2O9/" w:history="1">
        <w:r>
          <w:rPr>
            <w:rStyle w:val="a4"/>
            <w:rFonts w:ascii="Georgia" w:hAnsi="Georgia"/>
          </w:rPr>
          <w:t>5.2.197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902353904/XA00MEC2N9/" w:history="1">
        <w:r>
          <w:rPr>
            <w:rStyle w:val="a4"/>
            <w:rFonts w:ascii="Georgia" w:hAnsi="Georgia"/>
          </w:rPr>
          <w:t>5.2.199 Положения о Министерстве здравоохранения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2" w:anchor="/document/99/902353904/" w:history="1">
        <w:r>
          <w:rPr>
            <w:rStyle w:val="a4"/>
            <w:rFonts w:ascii="Georgia" w:hAnsi="Georgia"/>
          </w:rPr>
          <w:t>пос</w:t>
        </w:r>
        <w:r>
          <w:rPr>
            <w:rStyle w:val="a4"/>
            <w:rFonts w:ascii="Georgia" w:hAnsi="Georgia"/>
          </w:rPr>
          <w:t>тановлением Правительства Российской Федерации от 19 июня 2012 г. № 608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ст.3526; 2013, № 16, ст.1970; № 20, ст.2477; № 22, ст.2812; № 33, ст.4386; № 45, ст.5822; 2014, № 12, ст.1296; № 26, ст.357</w:t>
      </w:r>
      <w:r>
        <w:rPr>
          <w:rFonts w:ascii="Georgia" w:hAnsi="Georgia"/>
        </w:rPr>
        <w:t>7; № 30, ст.4307; № 37, ст.4969; 2015, № 2, ст.491; № 12, ст.1763; № 23, ст.3333; 2016, № 2, ст.325; № 9, ст.1268; № 27, ст.4497; № 28, ст.4741; № 34, ст.5255; № 49, ст.6922; 2017, № 7, ст.1066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проведения профилактическ</w:t>
      </w:r>
      <w:r>
        <w:rPr>
          <w:rFonts w:ascii="Georgia" w:hAnsi="Georgia"/>
        </w:rPr>
        <w:t xml:space="preserve">их медицинских осмотров несовершеннолетних согласно </w:t>
      </w:r>
      <w:hyperlink r:id="rId13" w:anchor="/document/99/436759767/XA00LVA2M9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учетную форму № 030-ПО/у-17 "Карта профилактического медицинского осмотра несовершеннолетнег</w:t>
      </w:r>
      <w:r>
        <w:rPr>
          <w:rFonts w:ascii="Georgia" w:hAnsi="Georgia"/>
        </w:rPr>
        <w:t xml:space="preserve">о" согласно </w:t>
      </w:r>
      <w:hyperlink r:id="rId14" w:anchor="/document/99/436759767/XA00M3Q2MG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заполнения </w:t>
      </w:r>
      <w:hyperlink r:id="rId15" w:anchor="/document/99/436759767/XA00M3Q2MG/" w:tgtFrame="_self" w:history="1">
        <w:r>
          <w:rPr>
            <w:rStyle w:val="a4"/>
            <w:rFonts w:ascii="Georgia" w:hAnsi="Georgia"/>
          </w:rPr>
          <w:t xml:space="preserve">учетной формы № 030-ПО/у-17 </w:t>
        </w:r>
        <w:r>
          <w:rPr>
            <w:rStyle w:val="a4"/>
            <w:rFonts w:ascii="Georgia" w:hAnsi="Georgia"/>
          </w:rPr>
          <w:t>"Карта профилактического медицинского осмотра несовершеннолетнего"</w:t>
        </w:r>
      </w:hyperlink>
      <w:r>
        <w:rPr>
          <w:rFonts w:ascii="Georgia" w:hAnsi="Georgia"/>
        </w:rPr>
        <w:t xml:space="preserve"> согласно </w:t>
      </w:r>
      <w:hyperlink r:id="rId16" w:anchor="/document/99/436759767/XA00M4C2MJ/" w:tgtFrame="_self" w:history="1">
        <w:r>
          <w:rPr>
            <w:rStyle w:val="a4"/>
            <w:rFonts w:ascii="Georgia" w:hAnsi="Georgia"/>
          </w:rPr>
          <w:t>приложению № 3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 статистической отчетности № 030-ПО/о-17 "Сведения о профилактически</w:t>
      </w:r>
      <w:r>
        <w:rPr>
          <w:rFonts w:ascii="Georgia" w:hAnsi="Georgia"/>
        </w:rPr>
        <w:t xml:space="preserve">х медицинских осмотрах несовершеннолетних" согласно </w:t>
      </w:r>
      <w:hyperlink r:id="rId17" w:anchor="/document/99/436759767/XA00M362MC/" w:tgtFrame="_self" w:history="1">
        <w:r>
          <w:rPr>
            <w:rStyle w:val="a4"/>
            <w:rFonts w:ascii="Georgia" w:hAnsi="Georgia"/>
          </w:rPr>
          <w:t>приложению № 4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заполнения и сроки представления </w:t>
      </w:r>
      <w:hyperlink r:id="rId18" w:anchor="/document/99/436759767/XA00M362MC/" w:tgtFrame="_self" w:history="1">
        <w:r>
          <w:rPr>
            <w:rStyle w:val="a4"/>
            <w:rFonts w:ascii="Georgia" w:hAnsi="Georgia"/>
          </w:rPr>
          <w:t>формы статистической отчетности № 030-ПО/о-17 "Сведения о профилактических медицинских осмотрах несовершеннолетних"</w:t>
        </w:r>
      </w:hyperlink>
      <w:r>
        <w:rPr>
          <w:rFonts w:ascii="Georgia" w:hAnsi="Georgia"/>
        </w:rPr>
        <w:t xml:space="preserve"> согласно </w:t>
      </w:r>
      <w:hyperlink r:id="rId19" w:anchor="/document/99/436759767/XA00M9A2N9/" w:tgtFrame="_self" w:history="1">
        <w:r>
          <w:rPr>
            <w:rStyle w:val="a4"/>
            <w:rFonts w:ascii="Georgia" w:hAnsi="Georgia"/>
          </w:rPr>
          <w:t>приложе</w:t>
        </w:r>
        <w:r>
          <w:rPr>
            <w:rStyle w:val="a4"/>
            <w:rFonts w:ascii="Georgia" w:hAnsi="Georgia"/>
          </w:rPr>
          <w:t>нию № 5</w:t>
        </w:r>
      </w:hyperlink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20" w:anchor="/document/99/499000632/" w:history="1">
        <w:r>
          <w:rPr>
            <w:rStyle w:val="a4"/>
            <w:rFonts w:ascii="Georgia" w:hAnsi="Georgia"/>
          </w:rPr>
          <w:t>приказ Министерства здравоохранения Российской Федерации от 21 декабря 2012 г. № 1346н "О Порядке прохождения несовершеннолетними медицинских осмотров,</w:t>
        </w:r>
        <w:r>
          <w:rPr>
            <w:rStyle w:val="a4"/>
            <w:rFonts w:ascii="Georgia" w:hAnsi="Georgia"/>
          </w:rPr>
          <w:t xml:space="preserve"> в том числе при поступлении в образовательные учреждения и в период обучения в них"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2013 г., регистрационный № 27961)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января 2018 года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divId w:val="1162430896"/>
        <w:rPr>
          <w:rFonts w:ascii="Georgia" w:hAnsi="Georgia"/>
        </w:rPr>
      </w:pPr>
      <w:r>
        <w:rPr>
          <w:rFonts w:ascii="Georgia" w:hAnsi="Georgia"/>
        </w:rPr>
        <w:t>Врио Мини</w:t>
      </w:r>
      <w:r>
        <w:rPr>
          <w:rFonts w:ascii="Georgia" w:hAnsi="Georgia"/>
        </w:rPr>
        <w:t>стра</w:t>
      </w:r>
      <w:r>
        <w:rPr>
          <w:rFonts w:ascii="Georgia" w:hAnsi="Georgia"/>
        </w:rPr>
        <w:br/>
      </w:r>
      <w:r>
        <w:rPr>
          <w:rFonts w:ascii="Georgia" w:hAnsi="Georgia"/>
        </w:rPr>
        <w:t>И.Н.Каграманя</w:t>
      </w:r>
      <w:r>
        <w:rPr>
          <w:rFonts w:ascii="Georgia" w:hAnsi="Georgia"/>
        </w:rPr>
        <w:t>н</w:t>
      </w:r>
    </w:p>
    <w:p w:rsidR="00000000" w:rsidRDefault="007709D8">
      <w:pPr>
        <w:spacing w:after="223"/>
        <w:jc w:val="both"/>
        <w:divId w:val="25776284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18 августа 2017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4785</w:t>
      </w:r>
      <w:r>
        <w:rPr>
          <w:rFonts w:ascii="Helvetica" w:hAnsi="Helvetica" w:cs="Helvetica"/>
          <w:sz w:val="20"/>
          <w:szCs w:val="20"/>
        </w:rPr>
        <w:t>5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</w:t>
      </w:r>
      <w:r>
        <w:rPr>
          <w:rFonts w:ascii="Georgia" w:hAnsi="Georgia"/>
        </w:rPr>
        <w:t>н</w:t>
      </w:r>
      <w:r>
        <w:rPr>
          <w:rStyle w:val="btn"/>
          <w:rFonts w:ascii="Georgia" w:hAnsi="Georgia"/>
          <w:vanish/>
        </w:rPr>
        <w:t>4</w:t>
      </w:r>
    </w:p>
    <w:p w:rsidR="00000000" w:rsidRDefault="007709D8">
      <w:pPr>
        <w:divId w:val="10034704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Порядок проведения профилактических медицинских осмотров несовершеннолетни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 Настоящий Порядок устанавливает правила проведения профилактических медицинских осмотров несовершеннолетних (далее - профилактические осмотры)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 Профилактические осмотры прово</w:t>
      </w:r>
      <w:r>
        <w:rPr>
          <w:rFonts w:ascii="Georgia" w:hAnsi="Georgia"/>
        </w:rPr>
        <w:t>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rPr>
          <w:rFonts w:ascii="Georgia" w:hAnsi="Georgia"/>
        </w:rPr>
        <w:t>пп здоровья и выработки рекомендаций для несовершеннолетних и их родителей или иных законных представителей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3. Профилактические осмотры несовершеннолетних в целях раннего выявления немедицинского потребления наркотических средств и психотропных веществ пр</w:t>
      </w:r>
      <w:r>
        <w:rPr>
          <w:rFonts w:ascii="Georgia" w:hAnsi="Georgia"/>
        </w:rPr>
        <w:t>оводятся в</w:t>
      </w:r>
      <w:r>
        <w:rPr>
          <w:rFonts w:ascii="Georgia" w:hAnsi="Georgia"/>
        </w:rPr>
        <w:t xml:space="preserve"> </w:t>
      </w:r>
      <w:hyperlink r:id="rId21" w:anchor="/document/99/420227212/XA00LTK2M0/" w:history="1">
        <w:r>
          <w:rPr>
            <w:rStyle w:val="a4"/>
            <w:rFonts w:ascii="Georgia" w:hAnsi="Georgia"/>
          </w:rPr>
          <w:t>порядке</w:t>
        </w:r>
      </w:hyperlink>
      <w:r>
        <w:rPr>
          <w:rFonts w:ascii="Georgia" w:hAnsi="Georgia"/>
        </w:rPr>
        <w:t>, установленном</w:t>
      </w:r>
      <w:r>
        <w:rPr>
          <w:rFonts w:ascii="Georgia" w:hAnsi="Georgia"/>
        </w:rPr>
        <w:t xml:space="preserve"> </w:t>
      </w:r>
      <w:hyperlink r:id="rId22" w:anchor="/document/99/420227212/" w:history="1">
        <w:r>
          <w:rPr>
            <w:rStyle w:val="a4"/>
            <w:rFonts w:ascii="Georgia" w:hAnsi="Georgia"/>
          </w:rPr>
          <w:t>приказом Министерства здравоохранения Российской Федерации от 6 октября 201</w:t>
        </w:r>
        <w:r>
          <w:rPr>
            <w:rStyle w:val="a4"/>
            <w:rFonts w:ascii="Georgia" w:hAnsi="Georgia"/>
          </w:rPr>
          <w:t>4 г. №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</w:t>
        </w:r>
        <w:r>
          <w:rPr>
            <w:rStyle w:val="a4"/>
            <w:rFonts w:ascii="Georgia" w:hAnsi="Georgia"/>
          </w:rPr>
          <w:t>онного потребления наркотических средств и психотропных веществ"</w:t>
        </w:r>
      </w:hyperlink>
      <w:r>
        <w:rPr>
          <w:rFonts w:ascii="Georgia" w:hAnsi="Georgia"/>
          <w:noProof/>
        </w:rPr>
        <w:drawing>
          <wp:inline distT="0" distB="0" distL="0" distR="0">
            <wp:extent cx="67945" cy="177800"/>
            <wp:effectExtent l="0" t="0" r="8255" b="0"/>
            <wp:docPr id="1" name="Рисунок 1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709D8">
      <w:pPr>
        <w:divId w:val="5980228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" name="Рисунок 2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 Министерством юстиции Российской Федерации 24 дек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абря 2014 г., регистрационный № 35345.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4. Профилактические осмотры несовершеннолетних в целях выявления туберкулеза проводятся в</w:t>
      </w:r>
      <w:r>
        <w:rPr>
          <w:rFonts w:ascii="Georgia" w:hAnsi="Georgia"/>
        </w:rPr>
        <w:t xml:space="preserve"> </w:t>
      </w:r>
      <w:hyperlink r:id="rId24" w:anchor="/document/99/456055840/XA00LUO2M6/" w:history="1">
        <w:r>
          <w:rPr>
            <w:rStyle w:val="a4"/>
            <w:rFonts w:ascii="Georgia" w:hAnsi="Georgia"/>
          </w:rPr>
          <w:t>порядке</w:t>
        </w:r>
      </w:hyperlink>
      <w:r>
        <w:rPr>
          <w:rFonts w:ascii="Georgia" w:hAnsi="Georgia"/>
        </w:rPr>
        <w:t>, установленном</w:t>
      </w:r>
      <w:r>
        <w:rPr>
          <w:rFonts w:ascii="Georgia" w:hAnsi="Georgia"/>
        </w:rPr>
        <w:t xml:space="preserve"> </w:t>
      </w:r>
      <w:hyperlink r:id="rId25" w:anchor="/document/99/456055840/" w:history="1">
        <w:r>
          <w:rPr>
            <w:rStyle w:val="a4"/>
            <w:rFonts w:ascii="Georgia" w:hAnsi="Georgia"/>
          </w:rPr>
          <w:t>приказом Министерства здравоохранения Российской Федерации от 21 марта 2017 г. № 124н "Об утверждении порядка и сроков проведения профилактических медицинских осмотров граждан в целях выявления туберкулеза"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3" name="Рисунок 3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709D8">
      <w:pPr>
        <w:divId w:val="7931389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4" name="Рисунок 4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 Министерством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юстиции Российской Федерации 31 мая 2017 г., регистрационный № 46909.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5.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</w:t>
      </w:r>
      <w:r>
        <w:rPr>
          <w:rFonts w:ascii="Georgia" w:hAnsi="Georgia"/>
        </w:rPr>
        <w:t>представителя) на медицинское вмешательство с соблюдением требований, установленных</w:t>
      </w:r>
      <w:r>
        <w:rPr>
          <w:rFonts w:ascii="Georgia" w:hAnsi="Georgia"/>
        </w:rPr>
        <w:t xml:space="preserve"> </w:t>
      </w:r>
      <w:hyperlink r:id="rId27" w:anchor="/document/99/902312609/XA00M8M2NC/" w:history="1">
        <w:r>
          <w:rPr>
            <w:rStyle w:val="a4"/>
            <w:rFonts w:ascii="Georgia" w:hAnsi="Georgia"/>
          </w:rPr>
          <w:t>статьей 20 Федерального закона от 21 ноября 2011 г. № 323-ФЗ "Об основах охраны здоровья граж</w:t>
        </w:r>
        <w:r>
          <w:rPr>
            <w:rStyle w:val="a4"/>
            <w:rFonts w:ascii="Georgia" w:hAnsi="Georgia"/>
          </w:rPr>
          <w:t>дан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5" name="Рисунок 5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29" w:anchor="/document/99/902312609/" w:history="1">
        <w:r>
          <w:rPr>
            <w:rStyle w:val="a4"/>
            <w:rFonts w:ascii="Georgia" w:hAnsi="Georgia"/>
          </w:rPr>
          <w:t>Федеральный закон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709D8">
      <w:pPr>
        <w:divId w:val="9089991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4455" cy="177800"/>
            <wp:effectExtent l="0" t="0" r="0" b="0"/>
            <wp:docPr id="6" name="Рисунок 6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48, ст.6724; 2013, № 48, ст.6165.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6.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</w:t>
      </w:r>
      <w:r>
        <w:rPr>
          <w:rFonts w:ascii="Georgia" w:hAnsi="Georgia"/>
        </w:rPr>
        <w:t>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7. Профилактические осмотры проводятся медицинскими организациями в объеме, предусмотренном перечне</w:t>
      </w:r>
      <w:r>
        <w:rPr>
          <w:rFonts w:ascii="Georgia" w:hAnsi="Georgia"/>
        </w:rPr>
        <w:t xml:space="preserve">м исследований при проведении профилактических медицинских осмотров несовершеннолетних согласно </w:t>
      </w:r>
      <w:hyperlink r:id="rId30" w:anchor="/document/99/436759767/XA00MA02N6/" w:tgtFrame="_self" w:history="1">
        <w:r>
          <w:rPr>
            <w:rStyle w:val="a4"/>
            <w:rFonts w:ascii="Georgia" w:hAnsi="Georgia"/>
          </w:rPr>
          <w:t>приложению № 1 к настоящему Порядку</w:t>
        </w:r>
      </w:hyperlink>
      <w:r>
        <w:rPr>
          <w:rFonts w:ascii="Georgia" w:hAnsi="Georgia"/>
        </w:rPr>
        <w:t xml:space="preserve"> (далее - </w:t>
      </w:r>
      <w:hyperlink r:id="rId31" w:anchor="/document/99/436759767/XA00MA02N6/" w:tgtFrame="_self" w:history="1">
        <w:r>
          <w:rPr>
            <w:rStyle w:val="a4"/>
            <w:rFonts w:ascii="Georgia" w:hAnsi="Georgia"/>
          </w:rPr>
          <w:t>Перечень исследований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8. 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</w:t>
      </w:r>
      <w:r>
        <w:rPr>
          <w:rFonts w:ascii="Georgia" w:hAnsi="Georgia"/>
        </w:rPr>
        <w:t>ющим непосредственное участие в проведении профилактических осмотров. В отношении несовершеннолетнего, не достигшего возраста, установленного</w:t>
      </w:r>
      <w:r>
        <w:rPr>
          <w:rFonts w:ascii="Georgia" w:hAnsi="Georgia"/>
        </w:rPr>
        <w:t xml:space="preserve"> </w:t>
      </w:r>
      <w:hyperlink r:id="rId32" w:anchor="/document/99/902312609/XA00MFS2O8/" w:history="1">
        <w:r>
          <w:rPr>
            <w:rStyle w:val="a4"/>
            <w:rFonts w:ascii="Georgia" w:hAnsi="Georgia"/>
          </w:rPr>
          <w:t>частью 2 статьи 54 Федерального зак</w:t>
        </w:r>
        <w:r>
          <w:rPr>
            <w:rStyle w:val="a4"/>
            <w:rFonts w:ascii="Georgia" w:hAnsi="Georgia"/>
          </w:rPr>
          <w:t>она</w:t>
        </w:r>
      </w:hyperlink>
      <w:r>
        <w:rPr>
          <w:rFonts w:ascii="Georgia" w:hAnsi="Georgia"/>
        </w:rPr>
        <w:t>, информация о состоянии здоровья предоставляется его родителю или иному законному представителю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9. 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</w:t>
      </w:r>
      <w:r>
        <w:rPr>
          <w:rFonts w:ascii="Georgia" w:hAnsi="Georgia"/>
        </w:rPr>
        <w:t>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</w:t>
      </w:r>
      <w:r>
        <w:rPr>
          <w:rFonts w:ascii="Georgia" w:hAnsi="Georgia"/>
        </w:rPr>
        <w:t xml:space="preserve"> </w:t>
      </w:r>
      <w:hyperlink r:id="rId33" w:anchor="/document/99/902360420/XA00LTK2M0/" w:history="1">
        <w:r>
          <w:rPr>
            <w:rStyle w:val="a4"/>
            <w:rFonts w:ascii="Georgia" w:hAnsi="Georgia"/>
          </w:rPr>
          <w:t>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34" w:anchor="/document/99/902360420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17 мая 2012 г. № 565н</w:t>
        </w:r>
      </w:hyperlink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7" name="Рисунок 7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709D8">
      <w:pPr>
        <w:divId w:val="43655795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8" name="Рисунок 8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 Министерством юстиции Российской Федерации 25 июля 2012 г., регистрационный № 25004.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10. Профилактические осмотры</w:t>
      </w:r>
      <w:r>
        <w:rPr>
          <w:rFonts w:ascii="Georgia" w:hAnsi="Georgia"/>
        </w:rPr>
        <w:t xml:space="preserve">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</w:t>
      </w:r>
      <w:r>
        <w:rPr>
          <w:rFonts w:ascii="Georgia" w:hAnsi="Georgia"/>
        </w:rPr>
        <w:t>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9" name="Рисунок 9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"психиатрии", "стоматологии детской" или "стоматологии общей практики"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10" name="Рисунок 10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"детской урологии-андрологии" или "урологии"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11" name="Рисунок 11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"детской эндокринологии" или "эндокринологии"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12" name="Рисунок 12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технологий)", "лабораторной диагностике",</w:t>
      </w:r>
      <w:r>
        <w:rPr>
          <w:rFonts w:ascii="Georgia" w:hAnsi="Georgia"/>
        </w:rPr>
        <w:t xml:space="preserve"> "клинической лабораторной диагностике", "функциональной диагностике", "ультразвуковой диагностике" и "рентгенологии"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709D8">
      <w:pPr>
        <w:divId w:val="178985904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4455" cy="177800"/>
            <wp:effectExtent l="0" t="0" r="0" b="0"/>
            <wp:docPr id="13" name="Рисунок 13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При условии соблюдения требований, установленных </w:t>
      </w:r>
      <w:hyperlink r:id="rId37" w:anchor="/document/99/436759767/XA00M8G2N0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пунктом 11 настоящего Порядка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709D8">
      <w:pPr>
        <w:divId w:val="14690559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</w:t>
      </w:r>
      <w:r>
        <w:rPr>
          <w:rFonts w:ascii="Georgia" w:eastAsia="Times New Roman" w:hAnsi="Georgia"/>
        </w:rPr>
        <w:t>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</w:t>
      </w:r>
      <w:r>
        <w:rPr>
          <w:rFonts w:ascii="Georgia" w:eastAsia="Times New Roman" w:hAnsi="Georgia"/>
        </w:rPr>
        <w:t>едоставить безвозмездно медицинской организации помещение, соответствующее условиям и требованиям для оказания указанной помощи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84455" cy="177800"/>
            <wp:effectExtent l="0" t="0" r="0" b="0"/>
            <wp:docPr id="14" name="Рисунок 14" descr="http://budget.1jur.ru/system/content/image/2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dget.1jur.ru/system/content/image/22/1/576329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7709D8">
      <w:pPr>
        <w:divId w:val="17216344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5" name="Рисунок 15" descr="http://budget.1jur.ru/system/content/image/2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dget.1jur.ru/system/content/image/22/1/576329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M3C2ME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41 Федерального закона от 29 декабря 2012 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. № 273-Ф3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 (ч.1), ст.7598; 2017, № 29, ст.4437).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</w:t>
      </w:r>
      <w:r>
        <w:rPr>
          <w:rFonts w:ascii="Georgia" w:hAnsi="Georgia"/>
        </w:rPr>
        <w:t xml:space="preserve">ицине)", отсутствует лицензия на медицинскую деятельность в части выполнения иных работ (услуг), перечисленных в </w:t>
      </w:r>
      <w:hyperlink r:id="rId40" w:anchor="/document/99/436759767/XA00M7G2MM/" w:tgtFrame="_self" w:history="1">
        <w:r>
          <w:rPr>
            <w:rStyle w:val="a4"/>
            <w:rFonts w:ascii="Georgia" w:hAnsi="Georgia"/>
          </w:rPr>
          <w:t>пункте 10 настоящего Порядка</w:t>
        </w:r>
      </w:hyperlink>
      <w:r>
        <w:rPr>
          <w:rFonts w:ascii="Georgia" w:hAnsi="Georgia"/>
        </w:rPr>
        <w:t>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осуществление медицинской деятельности в части выполнения требуемых работ (услуг)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в мед</w:t>
      </w:r>
      <w:r>
        <w:rPr>
          <w:rFonts w:ascii="Georgia" w:hAnsi="Georgia"/>
        </w:rPr>
        <w:t>ицинской организации отсутствует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1) врач - детский уролог-андролог, то в проведении профилактического осмотра участвует врач-уролог или врач - детский хирург, прошедший обучение по программам дополнительного профессионального образования в части особеннос</w:t>
      </w:r>
      <w:r>
        <w:rPr>
          <w:rFonts w:ascii="Georgia" w:hAnsi="Georgia"/>
        </w:rPr>
        <w:t>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2) врач-стомат</w:t>
      </w:r>
      <w:r>
        <w:rPr>
          <w:rFonts w:ascii="Georgia" w:hAnsi="Georgia"/>
        </w:rPr>
        <w:t>олог детский, то в проведении профилактического осмотра участвует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</w:t>
      </w:r>
      <w:r>
        <w:rPr>
          <w:rFonts w:ascii="Georgia" w:hAnsi="Georgia"/>
        </w:rPr>
        <w:t>олжна иметь лицензию на осуществление медицинской деятельности, предусматривающую выполнение работ (оказание услуг) по "стоматологии общей практики"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3) врач - детский эндокринолог, то в проведении профилактического осмотра участвует врач-эндокринолог, про</w:t>
      </w:r>
      <w:r>
        <w:rPr>
          <w:rFonts w:ascii="Georgia" w:hAnsi="Georgia"/>
        </w:rPr>
        <w:t>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</w:t>
      </w:r>
      <w:r>
        <w:rPr>
          <w:rFonts w:ascii="Georgia" w:hAnsi="Georgia"/>
        </w:rPr>
        <w:t>полнение работ (оказание услуг) по "эндокринологии"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врач-психиатр детский (врач-психиатр подростковый), то в проведении профилактического осмотра участвует врач-психиатр, прошедший обучение по программам дополнительного профессионального образования в </w:t>
      </w:r>
      <w:r>
        <w:rPr>
          <w:rFonts w:ascii="Georgia" w:hAnsi="Georgia"/>
        </w:rPr>
        <w:t>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5) врач - дет</w:t>
      </w:r>
      <w:r>
        <w:rPr>
          <w:rFonts w:ascii="Georgia" w:hAnsi="Georgia"/>
        </w:rPr>
        <w:t>ский хирург, то в проведении профилактического осмотра участвует врач-хирург, прошедший обучение по программам дополнительного профессионального образования в части особенностей хирургических заболеваний у детей, при этом медицинская организация должна име</w:t>
      </w:r>
      <w:r>
        <w:rPr>
          <w:rFonts w:ascii="Georgia" w:hAnsi="Georgia"/>
        </w:rPr>
        <w:t>ть лицензию на осуществление медицинской деятельности, предусматривающую выполнение работ (оказание услуг) по "хирургии"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12. В целях организации проведения профилактических осмотров врачами-педиатрами, врачами-педиатрами участковыми, врачами общей практик</w:t>
      </w:r>
      <w:r>
        <w:rPr>
          <w:rFonts w:ascii="Georgia" w:hAnsi="Georgia"/>
        </w:rPr>
        <w:t xml:space="preserve">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(за исключением </w:t>
      </w:r>
      <w:r>
        <w:rPr>
          <w:rFonts w:ascii="Georgia" w:hAnsi="Georgia"/>
        </w:rPr>
        <w:t>несовершеннолетних старше 2 лет, подлежащих диспансеризации в соответствии с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16" name="Рисунок 16" descr="http://budget.1jur.ru/system/content/image/2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get.1jur.ru/system/content/image/22/1/576332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), в которых указываются следующие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divId w:val="20924647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7" name="Рисунок 17" descr="http://budget.1jur.ru/system/content/image/2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dget.1jur.ru/system/content/image/22/1/576332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anchor="/document/99/49900359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Российской Федерации от 15 февраля 2013 г. № 72н "О проведении диспансеризации пребывающи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х в стационарных учреждениях детей-сирот и детей, находящихся в трудной жизненной ситуации"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 апреля 2013 г., регистрационный № 27964)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49901845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Российской Федерации от 11 апреля 2013 г.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ительство), в приемную или патронатную семью"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21 мая 2013 г., регистрационный № 28454).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1) фамилия, имя, отчество (при наличии), возраст (дата, месяц, год рождения)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2) обучающийся или не обучающи</w:t>
      </w:r>
      <w:r>
        <w:rPr>
          <w:rFonts w:ascii="Georgia" w:hAnsi="Georgia"/>
        </w:rPr>
        <w:t>йся в образовательной организации (для обучающихся указывается полное наименование и юридический адрес образовательной организации)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44" w:anchor="/document/99/436759767/XA00MA02N6/" w:tgtFrame="_self" w:history="1">
        <w:r>
          <w:rPr>
            <w:rStyle w:val="a4"/>
            <w:rFonts w:ascii="Georgia" w:hAnsi="Georgia"/>
          </w:rPr>
          <w:t>Перечня исследований</w:t>
        </w:r>
      </w:hyperlink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4) планируемые дата и место проведения профилактического осмотра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13. Уполномоченное должностное лицо медицинской организации на основании поименных списков несов</w:t>
      </w:r>
      <w:r>
        <w:rPr>
          <w:rFonts w:ascii="Georgia" w:hAnsi="Georgia"/>
        </w:rPr>
        <w:t xml:space="preserve">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</w:t>
      </w:r>
      <w:r>
        <w:rPr>
          <w:rFonts w:ascii="Georgia" w:hAnsi="Georgia"/>
        </w:rPr>
        <w:t>исследований, числа несовершеннолетних по каждой возрастной группе (далее - календарный план)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Календарный план утверждается руководителем (уполномоченным должностным лицом) медицинской организации не позднее чем за месяц до начала </w:t>
      </w:r>
      <w:r>
        <w:rPr>
          <w:rFonts w:ascii="Georgia" w:hAnsi="Georgia"/>
        </w:rPr>
        <w:lastRenderedPageBreak/>
        <w:t>календарного года и до</w:t>
      </w:r>
      <w:r>
        <w:rPr>
          <w:rFonts w:ascii="Georgia" w:hAnsi="Georgia"/>
        </w:rPr>
        <w:t>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изменения численности несовершеннолетних, подлежащих профилактическим осмот</w:t>
      </w:r>
      <w:r>
        <w:rPr>
          <w:rFonts w:ascii="Georgia" w:hAnsi="Georgia"/>
        </w:rPr>
        <w:t>рам, врач, ответственный за проведение профилактического осмотра, представляет до 20 числа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</w:t>
      </w:r>
      <w:r>
        <w:rPr>
          <w:rFonts w:ascii="Georgia" w:hAnsi="Georgia"/>
        </w:rPr>
        <w:t>телем (уполномоченным должностным лицом) медицинской организации утверждается дополнительный календарный план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14. Врач, ответственный за проведение профилактического осмотра, не позднее чем за 5 рабочих дней до начала его проведения обязан обеспечить офор</w:t>
      </w:r>
      <w:r>
        <w:rPr>
          <w:rFonts w:ascii="Georgia" w:hAnsi="Georgia"/>
        </w:rPr>
        <w:t>мление в соответствии с</w:t>
      </w:r>
      <w:r>
        <w:rPr>
          <w:rFonts w:ascii="Georgia" w:hAnsi="Georgia"/>
        </w:rPr>
        <w:t xml:space="preserve"> </w:t>
      </w:r>
      <w:hyperlink r:id="rId45" w:anchor="/document/99/902312609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информированного добровольного согласия несовершеннолетнего (его родителя или иного законного представителя) на проведение профилактического осм</w:t>
      </w:r>
      <w:r>
        <w:rPr>
          <w:rFonts w:ascii="Georgia" w:hAnsi="Georgia"/>
        </w:rPr>
        <w:t xml:space="preserve">отра (далее - информированное согласие) и вручить (направить)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</w:t>
      </w:r>
      <w:r>
        <w:rPr>
          <w:rFonts w:ascii="Georgia" w:hAnsi="Georgia"/>
        </w:rPr>
        <w:t>и исследований, а также даты, времени и места их проведения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15.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</w:t>
      </w:r>
      <w:r>
        <w:rPr>
          <w:rFonts w:ascii="Georgia" w:hAnsi="Georgia"/>
        </w:rPr>
        <w:t xml:space="preserve"> согласие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r:id="rId46" w:anchor="/document/99/436759767/XA00MA02N6/" w:tgtFrame="_self" w:history="1">
        <w:r>
          <w:rPr>
            <w:rStyle w:val="a4"/>
            <w:rFonts w:ascii="Georgia" w:hAnsi="Georgia"/>
          </w:rPr>
          <w:t>Перечне исследований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17. П</w:t>
      </w:r>
      <w:r>
        <w:rPr>
          <w:rFonts w:ascii="Georgia" w:hAnsi="Georgia"/>
        </w:rPr>
        <w:t>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</w:t>
      </w:r>
      <w:r>
        <w:rPr>
          <w:rFonts w:ascii="Georgia" w:hAnsi="Georgia"/>
        </w:rPr>
        <w:t>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</w:t>
      </w:r>
      <w:r>
        <w:rPr>
          <w:rFonts w:ascii="Georgia" w:hAnsi="Georgia"/>
        </w:rPr>
        <w:t>ования.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</w:t>
      </w:r>
      <w:r>
        <w:rPr>
          <w:rFonts w:ascii="Georgia" w:hAnsi="Georgia"/>
        </w:rPr>
        <w:t>яцев с даты проведения исследования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47" w:anchor="/document/99/436759767/XA00MA02N6/" w:tgtFrame="_self" w:history="1">
        <w:r>
          <w:rPr>
            <w:rStyle w:val="a4"/>
            <w:rFonts w:ascii="Georgia" w:hAnsi="Georgia"/>
          </w:rPr>
          <w:t>Перечень исследований</w:t>
        </w:r>
      </w:hyperlink>
      <w:r>
        <w:rPr>
          <w:rFonts w:ascii="Georgia" w:hAnsi="Georgia"/>
        </w:rPr>
        <w:t>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19. Профилактический осмотр является </w:t>
      </w:r>
      <w:r>
        <w:rPr>
          <w:rFonts w:ascii="Georgia" w:hAnsi="Georgia"/>
        </w:rPr>
        <w:t xml:space="preserve">завершенным в случае проведения осмотров врачами-специалистами и выполнения исследований, включенных в </w:t>
      </w:r>
      <w:hyperlink r:id="rId48" w:anchor="/document/99/436759767/XA00MA02N6/" w:tgtFrame="_self" w:history="1">
        <w:r>
          <w:rPr>
            <w:rStyle w:val="a4"/>
            <w:rFonts w:ascii="Georgia" w:hAnsi="Georgia"/>
          </w:rPr>
          <w:t>Перечень исследований</w:t>
        </w:r>
      </w:hyperlink>
      <w:r>
        <w:rPr>
          <w:rFonts w:ascii="Georgia" w:hAnsi="Georgia"/>
        </w:rPr>
        <w:t xml:space="preserve"> (I этап)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случае подозрения на наличи</w:t>
      </w:r>
      <w:r>
        <w:rPr>
          <w:rFonts w:ascii="Georgia" w:hAnsi="Georgia"/>
        </w:rPr>
        <w:t xml:space="preserve">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49" w:anchor="/document/99/436759767/XA00MA02N6/" w:tgtFrame="_self" w:history="1">
        <w:r>
          <w:rPr>
            <w:rStyle w:val="a4"/>
            <w:rFonts w:ascii="Georgia" w:hAnsi="Georgia"/>
          </w:rPr>
          <w:t>Перечень исследований</w:t>
        </w:r>
      </w:hyperlink>
      <w:r>
        <w:rPr>
          <w:rFonts w:ascii="Georgia" w:hAnsi="Georgia"/>
        </w:rPr>
        <w:t>, и (или)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</w:t>
      </w:r>
      <w:r>
        <w:rPr>
          <w:rFonts w:ascii="Georgia" w:hAnsi="Georgia"/>
        </w:rPr>
        <w:t xml:space="preserve">нных в соответствии с </w:t>
      </w:r>
      <w:hyperlink r:id="rId50" w:anchor="/document/99/436759767/XA00M7U2MN/" w:tgtFrame="_self" w:history="1">
        <w:r>
          <w:rPr>
            <w:rStyle w:val="a4"/>
            <w:rFonts w:ascii="Georgia" w:hAnsi="Georgia"/>
          </w:rPr>
          <w:t>пунктом 18 настоящего Порядка</w:t>
        </w:r>
      </w:hyperlink>
      <w:r>
        <w:rPr>
          <w:rFonts w:ascii="Georgia" w:hAnsi="Georgia"/>
        </w:rPr>
        <w:t>, и (или) получения информации о состоянии здоровья несовершеннолетнего из других медицинских организаций (II этап)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статьей</w:t>
      </w:r>
      <w:r>
        <w:rPr>
          <w:rFonts w:ascii="Georgia" w:hAnsi="Georgia"/>
        </w:rPr>
        <w:t xml:space="preserve"> 20</w:t>
      </w:r>
      <w:r>
        <w:rPr>
          <w:rFonts w:ascii="Georgia" w:hAnsi="Georgia"/>
        </w:rPr>
        <w:t xml:space="preserve"> </w:t>
      </w:r>
      <w:hyperlink r:id="rId51" w:anchor="/document/99/902312609/" w:history="1">
        <w:r>
          <w:rPr>
            <w:rStyle w:val="a4"/>
            <w:rFonts w:ascii="Georgia" w:hAnsi="Georgia"/>
          </w:rPr>
          <w:t>Федерального закона</w:t>
        </w:r>
      </w:hyperlink>
      <w:r>
        <w:rPr>
          <w:rFonts w:ascii="Georgia" w:hAnsi="Georgia"/>
        </w:rPr>
        <w:t>, профилактический осмотр считается завершенным в объеме проведенных осмотров врачами-специалистами и выполненных исследований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20. Общая продолжительность I этапа п</w:t>
      </w:r>
      <w:r>
        <w:rPr>
          <w:rFonts w:ascii="Georgia" w:hAnsi="Georgia"/>
        </w:rPr>
        <w:t>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</w:t>
      </w:r>
      <w:r>
        <w:rPr>
          <w:rFonts w:ascii="Georgia" w:hAnsi="Georgia"/>
        </w:rPr>
        <w:t>олжительность профилактического осмотра должна составлять не более 45 рабочих дней (I и II этапы)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21. Данные о проведении профилактического осмотра вносятся в историю развития ребенка и </w:t>
      </w:r>
      <w:hyperlink r:id="rId52" w:anchor="/document/99/436759767/XA00M3Q2MG/" w:tgtFrame="_self" w:history="1">
        <w:r>
          <w:rPr>
            <w:rStyle w:val="a4"/>
            <w:rFonts w:ascii="Georgia" w:hAnsi="Georgia"/>
          </w:rPr>
          <w:t>учетную форму № 030-ПО/у-17 "Карта профилактического медицинского осмотра несовершеннолетнего"</w:t>
        </w:r>
      </w:hyperlink>
      <w:r>
        <w:rPr>
          <w:rFonts w:ascii="Georgia" w:hAnsi="Georgia"/>
        </w:rPr>
        <w:t xml:space="preserve"> (далее - карта осмотра) в соответствии с </w:t>
      </w:r>
      <w:hyperlink r:id="rId53" w:anchor="/document/99/436759767/XA00M4C2MJ/" w:tgtFrame="_self" w:history="1">
        <w:r>
          <w:rPr>
            <w:rStyle w:val="a4"/>
            <w:rFonts w:ascii="Georgia" w:hAnsi="Georgia"/>
          </w:rPr>
          <w:t xml:space="preserve">Порядком </w:t>
        </w:r>
        <w:r>
          <w:rPr>
            <w:rStyle w:val="a4"/>
            <w:rFonts w:ascii="Georgia" w:hAnsi="Georgia"/>
          </w:rPr>
          <w:t>заполнения учетной формы № 030-ПО/у-17 "Карта профилактического медицинского осмотра несовершеннолетнего"</w:t>
        </w:r>
      </w:hyperlink>
      <w:r>
        <w:rPr>
          <w:rFonts w:ascii="Georgia" w:hAnsi="Georgia"/>
        </w:rPr>
        <w:t>, утвержденным настоящим приказом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22. На основании результатов профилактического осмотра врач, ответственный за проведение профилактического осмотра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1) определяет группу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r:id="rId54" w:anchor="/document/99/436759767/XA00MAI2N9/" w:tgtFrame="_self" w:history="1">
        <w:r>
          <w:rPr>
            <w:rStyle w:val="a4"/>
            <w:rFonts w:ascii="Georgia" w:hAnsi="Georgia"/>
          </w:rPr>
          <w:t>приложением №</w:t>
        </w:r>
        <w:r>
          <w:rPr>
            <w:rStyle w:val="a4"/>
            <w:rFonts w:ascii="Georgia" w:hAnsi="Georgia"/>
          </w:rPr>
          <w:t xml:space="preserve"> 2 к настоящему Порядку</w:t>
        </w:r>
      </w:hyperlink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r:id="rId55" w:anchor="/document/99/436759767/XA00M3A2ME/" w:tgtFrame="_self" w:history="1">
        <w:r>
          <w:rPr>
            <w:rStyle w:val="a4"/>
            <w:rFonts w:ascii="Georgia" w:hAnsi="Georgia"/>
          </w:rPr>
          <w:t>приложением № 3 к настоящему Порядку</w:t>
        </w:r>
      </w:hyperlink>
      <w:r>
        <w:rPr>
          <w:rFonts w:ascii="Georgia" w:hAnsi="Georgia"/>
        </w:rPr>
        <w:t xml:space="preserve">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</w:t>
      </w:r>
      <w:hyperlink r:id="rId56" w:anchor="/document/99/436759767/XA00M382MD/" w:tgtFrame="_self" w:history="1">
        <w:r>
          <w:rPr>
            <w:rStyle w:val="a4"/>
            <w:rFonts w:ascii="Georgia" w:hAnsi="Georgia"/>
          </w:rPr>
          <w:t>приложением № 4 к настоящему Порядку</w:t>
        </w:r>
      </w:hyperlink>
      <w:r>
        <w:rPr>
          <w:rFonts w:ascii="Georgia" w:hAnsi="Georgia"/>
        </w:rPr>
        <w:t xml:space="preserve"> (в отношении несовершеннолетних, занимающихся физической культурой)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3) направляет информацию о результатах профилактического осмотра медицинс</w:t>
      </w:r>
      <w:r>
        <w:rPr>
          <w:rFonts w:ascii="Georgia" w:hAnsi="Georgia"/>
        </w:rPr>
        <w:t>ким работникам медицинского блока образовательной организации, в которой обучается несовершеннолетний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23. Карта осмотра хранится в медицинской организации в течение 5 лет. Копия карты осмотра направляется медицинской организацией, проводившей профилактиче</w:t>
      </w:r>
      <w:r>
        <w:rPr>
          <w:rFonts w:ascii="Georgia" w:hAnsi="Georgia"/>
        </w:rPr>
        <w:t xml:space="preserve">ский осмотр, в медицинскую организацию для оказания </w:t>
      </w:r>
      <w:r>
        <w:rPr>
          <w:rFonts w:ascii="Georgia" w:hAnsi="Georgia"/>
        </w:rPr>
        <w:lastRenderedPageBreak/>
        <w:t>медицинской помощи в рамках программы государственных гарантий бесплатного оказания гражданам медицинской помощи, выбранную несовершеннолетним или его родителем (законным представителем), а также выдается</w:t>
      </w:r>
      <w:r>
        <w:rPr>
          <w:rFonts w:ascii="Georgia" w:hAnsi="Georgia"/>
        </w:rPr>
        <w:t xml:space="preserve">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24. По итогам проведения профилактических осмотров медицинская организация заполняет </w:t>
      </w:r>
      <w:hyperlink r:id="rId57" w:anchor="/document/99/436759767/XA00M362MC/" w:tgtFrame="_self" w:history="1">
        <w:r>
          <w:rPr>
            <w:rStyle w:val="a4"/>
            <w:rFonts w:ascii="Georgia" w:hAnsi="Georgia"/>
          </w:rPr>
          <w:t>форму статистической отчетности № 030-ПО/о-17 "Сведения о профилактических медицинских осмотрах несовершеннолетних"</w:t>
        </w:r>
      </w:hyperlink>
      <w:r>
        <w:rPr>
          <w:rFonts w:ascii="Georgia" w:hAnsi="Georgia"/>
        </w:rPr>
        <w:t xml:space="preserve"> (далее - </w:t>
      </w:r>
      <w:hyperlink r:id="rId58" w:anchor="/document/99/436759767/XA00M362MC/" w:tgtFrame="_self" w:history="1">
        <w:r>
          <w:rPr>
            <w:rStyle w:val="a4"/>
            <w:rFonts w:ascii="Georgia" w:hAnsi="Georgia"/>
          </w:rPr>
          <w:t>отчет</w:t>
        </w:r>
      </w:hyperlink>
      <w:r>
        <w:rPr>
          <w:rFonts w:ascii="Georgia" w:hAnsi="Georgia"/>
        </w:rPr>
        <w:t xml:space="preserve">) в соответствии с </w:t>
      </w:r>
      <w:hyperlink r:id="rId59" w:anchor="/document/99/436759767/XA00M9A2N9/" w:tgtFrame="_self" w:history="1">
        <w:r>
          <w:rPr>
            <w:rStyle w:val="a4"/>
            <w:rFonts w:ascii="Georgia" w:hAnsi="Georgia"/>
          </w:rPr>
          <w:t>Порядком заполнения и сроками представления формы статистической отчетности № 030-ПО/о-17 "Сведения о профилак</w:t>
        </w:r>
        <w:r>
          <w:rPr>
            <w:rStyle w:val="a4"/>
            <w:rFonts w:ascii="Georgia" w:hAnsi="Georgia"/>
          </w:rPr>
          <w:t>тических медицинских осмотрах несовершеннолетних"</w:t>
        </w:r>
      </w:hyperlink>
      <w:r>
        <w:rPr>
          <w:rFonts w:ascii="Georgia" w:hAnsi="Georgia"/>
        </w:rPr>
        <w:t xml:space="preserve">, утвержденным настоящим приказом. </w:t>
      </w:r>
      <w:hyperlink r:id="rId60" w:anchor="/document/99/436759767/XA00M362MC/" w:tgtFrame="_self" w:history="1">
        <w:r>
          <w:rPr>
            <w:rStyle w:val="a4"/>
            <w:rFonts w:ascii="Georgia" w:hAnsi="Georgia"/>
          </w:rPr>
          <w:t>Отчет</w:t>
        </w:r>
      </w:hyperlink>
      <w:r>
        <w:rPr>
          <w:rFonts w:ascii="Georgia" w:hAnsi="Georgia"/>
        </w:rPr>
        <w:t xml:space="preserve"> хранится в медицинской организации в течение 10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25. Орган исполнительн</w:t>
      </w:r>
      <w:r>
        <w:rPr>
          <w:rFonts w:ascii="Georgia" w:hAnsi="Georgia"/>
        </w:rPr>
        <w:t xml:space="preserve">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</w:t>
      </w:r>
      <w:hyperlink r:id="rId61" w:anchor="/document/99/436759767/XA00M362MC/" w:tgtFrame="_self" w:history="1">
        <w:r>
          <w:rPr>
            <w:rStyle w:val="a4"/>
            <w:rFonts w:ascii="Georgia" w:hAnsi="Georgia"/>
          </w:rPr>
          <w:t>отчет</w:t>
        </w:r>
      </w:hyperlink>
      <w:r>
        <w:rPr>
          <w:rFonts w:ascii="Georgia" w:hAnsi="Georgia"/>
        </w:rPr>
        <w:t xml:space="preserve"> по субъекту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Порядку проведения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профилактических медицинских</w:t>
      </w:r>
      <w:r>
        <w:rPr>
          <w:rFonts w:ascii="Georgia" w:hAnsi="Georgia"/>
        </w:rPr>
        <w:br/>
      </w:r>
      <w:r>
        <w:rPr>
          <w:rFonts w:ascii="Georgia" w:hAnsi="Georgia"/>
        </w:rPr>
        <w:t>осмотров несовершеннолетних,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утвержденному приказом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514н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divId w:val="33935128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Перечень исследований при проведении профилактических медицинских осмотров несовершеннолетни</w:t>
      </w:r>
      <w:r>
        <w:rPr>
          <w:rStyle w:val="docsupplement-name"/>
          <w:rFonts w:ascii="Georgia" w:eastAsia="Times New Roman" w:hAnsi="Georgia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2786"/>
        <w:gridCol w:w="2634"/>
        <w:gridCol w:w="3613"/>
      </w:tblGrid>
      <w:tr w:rsidR="00000000">
        <w:trPr>
          <w:divId w:val="764226176"/>
        </w:trPr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№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Возрастные периоды, в которые проводятся профилактические медицинские осмотры несовершеннолетних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Осмотры врачами-специалистами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Лабораторные, функциональные и иные исследования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Новорожденный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Неонатальный скрининг на врожденный гип</w:t>
            </w:r>
            <w:r>
              <w:t>отиреоз, фенилкетонурию, адреногенитальный синдром, муковисцидоз и галактоземию*</w:t>
            </w:r>
            <w:r>
              <w:br/>
            </w:r>
            <w:r>
              <w:br/>
            </w:r>
            <w:r>
              <w:t>Аудиологический скрининг**</w:t>
            </w:r>
          </w:p>
        </w:tc>
      </w:tr>
      <w:tr w:rsidR="00000000">
        <w:trPr>
          <w:divId w:val="764226176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</w:p>
          <w:p w:rsidR="00000000" w:rsidRDefault="007709D8">
            <w:pPr>
              <w:divId w:val="11946577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7709D8">
            <w:pPr>
              <w:spacing w:after="240"/>
              <w:divId w:val="19500893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Аудиологический скрини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нг проводится детям в возрасте до 3 месяцев включительно в случае отсутствия сведений о его проведении.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 месяц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Ультразвуковое исследование органов брюшной полости (ко</w:t>
            </w:r>
            <w:r>
              <w:t>мплексное)</w:t>
            </w:r>
            <w:r>
              <w:br/>
            </w:r>
            <w:r>
              <w:br/>
            </w:r>
            <w:r>
              <w:t>Ультразвуковое исследование почек</w:t>
            </w:r>
            <w:r>
              <w:br/>
            </w:r>
            <w:r>
              <w:br/>
            </w:r>
            <w:r>
              <w:t>Ультразвуковое исследование тазобедренных суставов</w:t>
            </w:r>
            <w:r>
              <w:br/>
            </w:r>
            <w:r>
              <w:br/>
            </w:r>
            <w:r>
              <w:t>Эхокардиография</w:t>
            </w:r>
            <w:r>
              <w:br/>
            </w:r>
            <w:r>
              <w:br/>
            </w:r>
            <w:r>
              <w:t>Нейросонография</w:t>
            </w:r>
            <w:r>
              <w:br/>
            </w:r>
            <w:r>
              <w:br/>
            </w:r>
            <w:r>
              <w:t>Аудиологический скрининг**</w:t>
            </w:r>
          </w:p>
        </w:tc>
      </w:tr>
      <w:tr w:rsidR="00000000">
        <w:trPr>
          <w:divId w:val="764226176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</w:p>
          <w:p w:rsidR="00000000" w:rsidRDefault="007709D8">
            <w:pPr>
              <w:divId w:val="190614276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Аудиологический скрининг проводится детям в возрасте до 3 месяцев включительно в случае отсутствия сведений о его проведении.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2 месяца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 xml:space="preserve">Общий анализ мочи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3 месяца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 xml:space="preserve">Травматолог-ортопед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Аудиологический скрининг**</w:t>
            </w:r>
          </w:p>
        </w:tc>
      </w:tr>
      <w:tr w:rsidR="00000000">
        <w:trPr>
          <w:divId w:val="764226176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</w:p>
          <w:p w:rsidR="00000000" w:rsidRDefault="007709D8">
            <w:pPr>
              <w:divId w:val="19923675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Аудиологический скрининг проводится детям в возрасте до 3 месяцев включительно в случае отсутствия сведений о его проведении.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4 месяца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5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6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7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8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9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10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11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12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Оториноларинголог</w:t>
            </w:r>
            <w:r>
              <w:br/>
            </w:r>
            <w:r>
              <w:br/>
            </w:r>
            <w:r>
              <w:t xml:space="preserve">Травматолог-ортопед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>Общий анализ мочи</w:t>
            </w:r>
            <w:r>
              <w:br/>
            </w:r>
            <w:r>
              <w:br/>
            </w:r>
            <w:r>
              <w:t xml:space="preserve">Электрокардиография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 год 3 месяца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 год 6 месяцев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Педиатр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 xml:space="preserve">Психиатр детский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3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>Оториноларинголог</w:t>
            </w:r>
            <w:r>
              <w:br/>
            </w:r>
            <w:r>
              <w:br/>
            </w:r>
            <w:r>
              <w:t>Акушер-гинеколог***</w:t>
            </w:r>
            <w:r>
              <w:br/>
            </w:r>
            <w:r>
              <w:br/>
            </w:r>
            <w:r>
              <w:t>Детский уролог-андролог***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 xml:space="preserve">Общий анализ мочи </w:t>
            </w:r>
          </w:p>
        </w:tc>
      </w:tr>
      <w:tr w:rsidR="00000000">
        <w:trPr>
          <w:divId w:val="764226176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</w:p>
          <w:p w:rsidR="00000000" w:rsidRDefault="007709D8">
            <w:pPr>
              <w:divId w:val="10910475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Медицинский осмотр врача - детского уролога-андролога проходят мальчики, врача-акушера-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гинеколога - девочки.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18.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4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5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6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Травматолог-ортопед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>Оториноларинголог</w:t>
            </w:r>
            <w:r>
              <w:br/>
            </w:r>
            <w:r>
              <w:br/>
            </w:r>
            <w:r>
              <w:t>Психиатр детский</w:t>
            </w:r>
            <w:r>
              <w:br/>
            </w:r>
            <w:r>
              <w:br/>
            </w:r>
            <w:r>
              <w:t>Акушер-гинеколог</w:t>
            </w:r>
            <w:r>
              <w:br/>
            </w:r>
            <w:r>
              <w:br/>
            </w:r>
            <w:r>
              <w:t xml:space="preserve">Детский уролог-андролог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>Общий анализ мочи</w:t>
            </w:r>
            <w:r>
              <w:br/>
            </w:r>
            <w:r>
              <w:br/>
            </w:r>
            <w:r>
              <w:t>Ультразвуковое исследование органов брюшной полости (комплексное)</w:t>
            </w:r>
            <w:r>
              <w:br/>
            </w:r>
            <w:r>
              <w:br/>
            </w:r>
            <w:r>
              <w:t>Ультразвуковое исследование почек</w:t>
            </w:r>
            <w:r>
              <w:br/>
            </w:r>
            <w:r>
              <w:br/>
            </w:r>
            <w:r>
              <w:t>Эхокардиография</w:t>
            </w:r>
            <w:r>
              <w:br/>
            </w:r>
            <w:r>
              <w:br/>
            </w:r>
            <w:r>
              <w:t xml:space="preserve">Электрокардиография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7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 xml:space="preserve">Оториноларинголог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 xml:space="preserve">Общий анализ мочи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8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9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lastRenderedPageBreak/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24.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10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Детский эндокринолог</w:t>
            </w:r>
            <w:r>
              <w:br/>
            </w:r>
            <w:r>
              <w:br/>
            </w:r>
            <w:r>
              <w:t>Травматолог-ортопед</w:t>
            </w:r>
            <w:r>
              <w:br/>
            </w:r>
            <w:r>
              <w:br/>
            </w:r>
            <w:r>
              <w:t xml:space="preserve">Офтальмолог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 xml:space="preserve">Общий анализ мочи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11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12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 xml:space="preserve">Детский стоматолог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13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 xml:space="preserve">Офтальмолог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14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Детский уролог-андролог</w:t>
            </w:r>
            <w:r>
              <w:br/>
            </w:r>
            <w:r>
              <w:br/>
            </w:r>
            <w:r>
              <w:t>Акушер-гинеколог</w:t>
            </w:r>
            <w:r>
              <w:br/>
            </w:r>
            <w:r>
              <w:br/>
            </w:r>
            <w:r>
              <w:t xml:space="preserve">Психиатр подростковый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15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Детский уролог-андролог</w:t>
            </w:r>
            <w:r>
              <w:br/>
            </w:r>
            <w:r>
              <w:lastRenderedPageBreak/>
              <w:br/>
            </w:r>
            <w:r>
              <w:t>Детский эндокринолог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Травматолог-ортопед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>Оториноларинголог</w:t>
            </w:r>
            <w:r>
              <w:br/>
            </w:r>
            <w:r>
              <w:br/>
            </w:r>
            <w:r>
              <w:t>Акушер-гинеколог</w:t>
            </w:r>
            <w:r>
              <w:br/>
            </w:r>
            <w:r>
              <w:br/>
            </w:r>
            <w:r>
              <w:t xml:space="preserve">Психиатр подростковый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Общий анализ крови</w:t>
            </w:r>
            <w:r>
              <w:br/>
            </w:r>
            <w:r>
              <w:br/>
            </w:r>
            <w:r>
              <w:t>Общий анализ мочи</w:t>
            </w:r>
            <w:r>
              <w:br/>
            </w:r>
            <w:r>
              <w:br/>
            </w:r>
            <w:r>
              <w:t>Ультразвуковое исследование о</w:t>
            </w:r>
            <w:r>
              <w:t>рганов брюшной полости (комплексное)</w:t>
            </w:r>
            <w:r>
              <w:br/>
            </w:r>
            <w:r>
              <w:br/>
            </w:r>
            <w:r>
              <w:lastRenderedPageBreak/>
              <w:t>Ультразвуковое исследование почек</w:t>
            </w:r>
            <w:r>
              <w:br/>
            </w:r>
            <w:r>
              <w:br/>
            </w:r>
            <w:r>
              <w:t xml:space="preserve">Электрокардиография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30.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16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Детский уролог-андролог</w:t>
            </w:r>
            <w:r>
              <w:br/>
            </w:r>
            <w:r>
              <w:br/>
            </w:r>
            <w:r>
              <w:t>Детский эндокринолог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Травматолог-ортопед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>Оториноларинголог</w:t>
            </w:r>
            <w:r>
              <w:br/>
            </w:r>
            <w:r>
              <w:br/>
            </w:r>
            <w:r>
              <w:t>Акушер-гинеколог</w:t>
            </w:r>
            <w:r>
              <w:br/>
            </w:r>
            <w:r>
              <w:br/>
            </w:r>
            <w:r>
              <w:t xml:space="preserve">Психиатр подростковый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Общий анализ крови</w:t>
            </w:r>
            <w:r>
              <w:br/>
            </w:r>
            <w:r>
              <w:br/>
            </w:r>
            <w:r>
              <w:t xml:space="preserve">Общий анализ мочи </w:t>
            </w:r>
          </w:p>
        </w:tc>
      </w:tr>
      <w:tr w:rsidR="00000000">
        <w:trPr>
          <w:divId w:val="7642261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31.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17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Педиатр</w:t>
            </w:r>
            <w:r>
              <w:br/>
            </w:r>
            <w:r>
              <w:br/>
            </w:r>
            <w:r>
              <w:t>Детский хирург</w:t>
            </w:r>
            <w:r>
              <w:br/>
            </w:r>
            <w:r>
              <w:br/>
            </w:r>
            <w:r>
              <w:t>Детский стоматолог</w:t>
            </w:r>
            <w:r>
              <w:br/>
            </w:r>
            <w:r>
              <w:br/>
            </w:r>
            <w:r>
              <w:t>Детский уролог-андролог</w:t>
            </w:r>
            <w:r>
              <w:br/>
            </w:r>
            <w:r>
              <w:br/>
            </w:r>
            <w:r>
              <w:lastRenderedPageBreak/>
              <w:t>Детский эндокринолог</w:t>
            </w:r>
            <w:r>
              <w:br/>
            </w:r>
            <w:r>
              <w:br/>
            </w:r>
            <w:r>
              <w:t>Невролог</w:t>
            </w:r>
            <w:r>
              <w:br/>
            </w:r>
            <w:r>
              <w:br/>
            </w:r>
            <w:r>
              <w:t>Травматолог-ортопед</w:t>
            </w:r>
            <w:r>
              <w:br/>
            </w:r>
            <w:r>
              <w:br/>
            </w:r>
            <w:r>
              <w:t>Офтальмолог</w:t>
            </w:r>
            <w:r>
              <w:br/>
            </w:r>
            <w:r>
              <w:br/>
            </w:r>
            <w:r>
              <w:t>Оториноларинголог</w:t>
            </w:r>
            <w:r>
              <w:br/>
            </w:r>
            <w:r>
              <w:br/>
            </w:r>
            <w:r>
              <w:t>Акушер-гинеколог</w:t>
            </w:r>
            <w:r>
              <w:br/>
            </w:r>
            <w:r>
              <w:br/>
            </w:r>
            <w:r>
              <w:t xml:space="preserve">Психиатр подростковый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Общий анализ крови</w:t>
            </w:r>
            <w:r>
              <w:br/>
            </w:r>
            <w:r>
              <w:br/>
            </w:r>
            <w:r>
              <w:t>Общий анализ мочи</w:t>
            </w:r>
            <w:r>
              <w:br/>
            </w:r>
            <w:r>
              <w:br/>
            </w:r>
            <w:r>
              <w:t xml:space="preserve">Электрокардиография </w:t>
            </w:r>
          </w:p>
        </w:tc>
      </w:tr>
    </w:tbl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Порядку проведения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профилактических медицинских осмотров</w:t>
      </w:r>
      <w:r>
        <w:rPr>
          <w:rFonts w:ascii="Georgia" w:hAnsi="Georgia"/>
        </w:rPr>
        <w:br/>
      </w:r>
      <w:r>
        <w:rPr>
          <w:rFonts w:ascii="Georgia" w:hAnsi="Georgia"/>
        </w:rPr>
        <w:t>несовершеннолетних, утвержденному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514н</w:t>
      </w:r>
      <w:r>
        <w:rPr>
          <w:rFonts w:ascii="Georgia" w:hAnsi="Georgia"/>
        </w:rPr>
        <w:t xml:space="preserve"> </w:t>
      </w:r>
    </w:p>
    <w:p w:rsidR="00000000" w:rsidRDefault="007709D8">
      <w:pPr>
        <w:divId w:val="210699257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Правила комплексной оценки состояния здоровья несовершеннолетни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 Комплексная оценка состояния здоровья несовершеннолетних осуществляется на основании следующих критериев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</w:t>
      </w:r>
      <w:r>
        <w:rPr>
          <w:rFonts w:ascii="Georgia" w:hAnsi="Georgia"/>
        </w:rPr>
        <w:t>гического процесса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2) уровень функционального состояния основных систем организма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3) степень сопротивляемости организма неблагоприятным внешним воздействиям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4) уровень достигнутого развития и степень его гармоничности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 В зависимости от состояния здор</w:t>
      </w:r>
      <w:r>
        <w:rPr>
          <w:rFonts w:ascii="Georgia" w:hAnsi="Georgia"/>
        </w:rPr>
        <w:t>овья несовершеннолетние относятся к следующим группам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2) II группа</w:t>
      </w:r>
      <w:r>
        <w:rPr>
          <w:rFonts w:ascii="Georgia" w:hAnsi="Georgia"/>
        </w:rPr>
        <w:t xml:space="preserve"> здоровья -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которых отсутствуют хронические заболевания (состояния), но имеются некоторые функциональные и морфофункциональные нарушения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реконвалесценты, особенно перенесшие инфекционные заболевания тяжелой и средней степени тяжест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часто и (или) длительно болеющие острыми респираторными</w:t>
      </w:r>
      <w:r>
        <w:rPr>
          <w:rFonts w:ascii="Georgia" w:hAnsi="Georgia"/>
        </w:rPr>
        <w:t xml:space="preserve"> заболеваниями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физическими недостатками, последствиями травм или операций при сохранности функций органов и систем организма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3) III группа здоровья -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страдающие хроническими заболеваниями (состояниями) в стадии клинической ремисси</w:t>
      </w:r>
      <w:r>
        <w:rPr>
          <w:rFonts w:ascii="Georgia" w:hAnsi="Georgia"/>
        </w:rPr>
        <w:t>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физическими недостатками, последствиями травм и операций при условии компенсации функций о</w:t>
      </w:r>
      <w:r>
        <w:rPr>
          <w:rFonts w:ascii="Georgia" w:hAnsi="Georgia"/>
        </w:rPr>
        <w:t>рганов и систем организма, степень которой не ограничивает возможность обучения или труда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4) IV группа здоровья -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страдающие хроническими заболеваниями (состояниями) в активной стадии и стадии нестойкой клинической ремиссии с частыми </w:t>
      </w:r>
      <w:r>
        <w:rPr>
          <w:rFonts w:ascii="Georgia" w:hAnsi="Georgia"/>
        </w:rPr>
        <w:t>обострениями, с сохраненными или компенсированными функциями органов и систем организма либо неполной компенсацией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хроническими заболеваниями (состояниями) в стадии ремиссии, с нарушениями функций органов и систем организма, требующими назначен</w:t>
      </w:r>
      <w:r>
        <w:rPr>
          <w:rFonts w:ascii="Georgia" w:hAnsi="Georgia"/>
        </w:rPr>
        <w:t>ия поддерживающего лечения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</w:t>
      </w:r>
      <w:r>
        <w:rPr>
          <w:rFonts w:ascii="Georgia" w:hAnsi="Georgia"/>
        </w:rPr>
        <w:t>;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5) V группа здоровья -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страдающи</w:t>
      </w:r>
      <w:r>
        <w:rPr>
          <w:rFonts w:ascii="Georgia" w:hAnsi="Georgia"/>
        </w:rPr>
        <w:t>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требующими назначения постоя</w:t>
      </w:r>
      <w:r>
        <w:rPr>
          <w:rFonts w:ascii="Georgia" w:hAnsi="Georgia"/>
        </w:rPr>
        <w:t>нного лечения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</w:t>
      </w:r>
      <w:r>
        <w:rPr>
          <w:rFonts w:ascii="Georgia" w:hAnsi="Georgia"/>
        </w:rPr>
        <w:t>.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Порядку проведения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профилактических медицинск</w:t>
      </w:r>
      <w:r>
        <w:rPr>
          <w:rFonts w:ascii="Georgia" w:hAnsi="Georgia"/>
        </w:rPr>
        <w:t>их осмотров</w:t>
      </w:r>
      <w:r>
        <w:rPr>
          <w:rFonts w:ascii="Georgia" w:hAnsi="Georgia"/>
        </w:rPr>
        <w:br/>
      </w:r>
      <w:r>
        <w:rPr>
          <w:rFonts w:ascii="Georgia" w:hAnsi="Georgia"/>
        </w:rPr>
        <w:t>несовершеннолетних, утвержденному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514н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divId w:val="129972526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Правила определения медицинских групп для занятий несовершеннолетними физической культуро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 Определени</w:t>
      </w:r>
      <w:r>
        <w:rPr>
          <w:rFonts w:ascii="Georgia" w:hAnsi="Georgia"/>
        </w:rPr>
        <w:t>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</w:t>
      </w:r>
      <w:r>
        <w:rPr>
          <w:rFonts w:ascii="Georgia" w:hAnsi="Georgia"/>
        </w:rPr>
        <w:t>спитания, выработки медицинских рекомендаций по планированию занятий физической культурой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</w:t>
      </w:r>
      <w:r>
        <w:rPr>
          <w:rFonts w:ascii="Georgia" w:hAnsi="Georgia"/>
        </w:rPr>
        <w:t>ециальная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3. К основной медицинской группе для занятий физической культурой (I группа) относятся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 нарушений состояния здоровья и физического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функциональными нарушениями, не повлекшими отставание от сверстников в физиче</w:t>
      </w:r>
      <w:r>
        <w:rPr>
          <w:rFonts w:ascii="Georgia" w:hAnsi="Georgia"/>
        </w:rPr>
        <w:t>ском развитии и физической подготовленности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</w:t>
      </w:r>
      <w:r>
        <w:rPr>
          <w:rFonts w:ascii="Georgia" w:hAnsi="Georgia"/>
        </w:rPr>
        <w:t>в индивидуальной физической подготовленности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4. К подготовительной медицинской группе для занятий физической культурой (II группа) относятся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имеющие морфофункциональные нарушения или физически слабо подготовленные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входящие в группы риска по возникновению заболеваний (патологических состояний)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хроническими заболеваниями (состояниями) в стадии стойкой клинико-лабораторной ремиссии, длящейся не менее 3-5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Отнесенным к этой группе несовершеннолетним разрешаются</w:t>
      </w:r>
      <w:r>
        <w:rPr>
          <w:rFonts w:ascii="Georgia" w:hAnsi="Georgia"/>
        </w:rPr>
        <w:t xml:space="preserve">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</w:t>
      </w:r>
      <w:r>
        <w:rPr>
          <w:rFonts w:ascii="Georgia" w:hAnsi="Georgia"/>
        </w:rPr>
        <w:t xml:space="preserve"> исключения противопоказанных движений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</w:t>
      </w:r>
      <w:r>
        <w:rPr>
          <w:rFonts w:ascii="Georgia" w:hAnsi="Georgia"/>
        </w:rPr>
        <w:t>пускаются. Рекомендуются дополнительные занятия для повышения общей физической подготовки в образовательной организации или в домашних условиях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Специальная медицинская группа для занятий физической культурой делится на две подгруппы: специальную "А" и </w:t>
      </w:r>
      <w:r>
        <w:rPr>
          <w:rFonts w:ascii="Georgia" w:hAnsi="Georgia"/>
        </w:rPr>
        <w:t>специальную "Б"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5.1. К специальной подгруппе "А" (III группа) относятся несовершеннолетние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</w:t>
      </w:r>
      <w:r>
        <w:rPr>
          <w:rFonts w:ascii="Georgia" w:hAnsi="Georgia"/>
        </w:rPr>
        <w:t>ии) или временного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нарушениями физического развития, требующими ограничения физических нагрузок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</w:t>
      </w:r>
      <w:r>
        <w:rPr>
          <w:rFonts w:ascii="Georgia" w:hAnsi="Georgia"/>
        </w:rPr>
        <w:t xml:space="preserve"> и оздоровительные технологии)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</w:t>
      </w:r>
      <w:r>
        <w:rPr>
          <w:rFonts w:ascii="Georgia" w:hAnsi="Georgia"/>
        </w:rPr>
        <w:t>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5.2. К специальной подгруппе "Б" (IV группа) относятся несо</w:t>
      </w:r>
      <w:r>
        <w:rPr>
          <w:rFonts w:ascii="Georgia" w:hAnsi="Georgia"/>
        </w:rPr>
        <w:t>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Отнесенным к этой группе несовершеннолетним рекомендуются в обяза</w:t>
      </w:r>
      <w:r>
        <w:rPr>
          <w:rFonts w:ascii="Georgia" w:hAnsi="Georgia"/>
        </w:rPr>
        <w:t>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</w:t>
      </w:r>
      <w:r>
        <w:rPr>
          <w:rFonts w:ascii="Georgia" w:hAnsi="Georgia"/>
        </w:rPr>
        <w:t>.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Порядку </w:t>
      </w:r>
      <w:r>
        <w:rPr>
          <w:rFonts w:ascii="Georgia" w:hAnsi="Georgia"/>
        </w:rPr>
        <w:t>проведения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профилактических медицинских осмотров</w:t>
      </w:r>
      <w:r>
        <w:rPr>
          <w:rFonts w:ascii="Georgia" w:hAnsi="Georgia"/>
        </w:rPr>
        <w:br/>
      </w:r>
      <w:r>
        <w:rPr>
          <w:rFonts w:ascii="Georgia" w:hAnsi="Georgia"/>
        </w:rPr>
        <w:t>несовершеннолетних, утвержденному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514н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Форма</w:t>
      </w:r>
      <w:r>
        <w:rPr>
          <w:rFonts w:ascii="Georgia" w:hAnsi="Georgia"/>
        </w:rPr>
        <w:t xml:space="preserve"> </w:t>
      </w:r>
    </w:p>
    <w:p w:rsidR="00000000" w:rsidRDefault="007709D8">
      <w:pPr>
        <w:divId w:val="52004897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 xml:space="preserve">Медицинское заключение о принадлежности несовершеннолетнего </w:t>
      </w:r>
      <w:r>
        <w:rPr>
          <w:rStyle w:val="docsupplement-name"/>
          <w:rFonts w:ascii="Georgia" w:eastAsia="Times New Roman" w:hAnsi="Georgia"/>
        </w:rPr>
        <w:t>к медицинской группе для занятий физической культуро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86"/>
        <w:gridCol w:w="2727"/>
        <w:gridCol w:w="306"/>
        <w:gridCol w:w="2034"/>
        <w:gridCol w:w="306"/>
        <w:gridCol w:w="2890"/>
        <w:gridCol w:w="306"/>
      </w:tblGrid>
      <w:tr w:rsidR="00000000">
        <w:trPr>
          <w:divId w:val="1281838980"/>
        </w:trPr>
        <w:tc>
          <w:tcPr>
            <w:tcW w:w="110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8183898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Выдано </w:t>
            </w:r>
          </w:p>
        </w:tc>
        <w:tc>
          <w:tcPr>
            <w:tcW w:w="101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8183898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01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(полное наименование медицинской организации)</w:t>
            </w:r>
          </w:p>
        </w:tc>
      </w:tr>
      <w:tr w:rsidR="00000000">
        <w:trPr>
          <w:divId w:val="1281838980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81838980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>(фамилия, имя, отчество несовершеннолетнего в дательном падеже, дата рождения)</w:t>
            </w:r>
          </w:p>
        </w:tc>
      </w:tr>
      <w:tr w:rsidR="00000000">
        <w:trPr>
          <w:divId w:val="1281838980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 том, что он (она) допущен(а) (не допущен(а)) к занятиям физической культурой (ненужное зачеркнуть) без ограничений (с ограничениями) в соответствии с медицинской группой для занятий физической культурой (ненужное зачеркнуть). </w:t>
            </w:r>
            <w:r>
              <w:br/>
              <w:t>     </w:t>
            </w:r>
            <w:r>
              <w:br/>
            </w:r>
            <w:r>
              <w:t>     Медицинская груп</w:t>
            </w:r>
            <w:r>
              <w:t>па для занятий физической культурой:</w:t>
            </w:r>
          </w:p>
        </w:tc>
      </w:tr>
      <w:tr w:rsidR="00000000">
        <w:trPr>
          <w:divId w:val="1281838980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281838980"/>
        </w:trPr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(указывается в соответствии с </w:t>
            </w:r>
            <w:hyperlink r:id="rId62" w:anchor="/document/99/436759767/XA00M3A2ME/" w:tgtFrame="_self" w:history="1">
              <w:r>
                <w:rPr>
                  <w:color w:val="0000FF"/>
                  <w:u w:val="single"/>
                </w:rPr>
                <w:t>приложением № 3 к Порядку проведения профилактических медицинских осмотров нес</w:t>
              </w:r>
              <w:r>
                <w:rPr>
                  <w:color w:val="0000FF"/>
                  <w:u w:val="single"/>
                </w:rPr>
                <w:t>овершеннолетних</w:t>
              </w:r>
            </w:hyperlink>
            <w: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81838980"/>
        </w:trPr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81838980"/>
        </w:trPr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(должность врача, выдавшего заключение)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(И.О.Фамилия)</w:t>
            </w:r>
          </w:p>
        </w:tc>
      </w:tr>
      <w:tr w:rsidR="00000000">
        <w:trPr>
          <w:divId w:val="1281838980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М.П.</w:t>
            </w:r>
          </w:p>
        </w:tc>
      </w:tr>
      <w:tr w:rsidR="00000000">
        <w:trPr>
          <w:divId w:val="1281838980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Дата выдачи "__" __________ 20__ г.</w:t>
            </w:r>
          </w:p>
        </w:tc>
      </w:tr>
    </w:tbl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514н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Медицинская документация</w:t>
      </w:r>
      <w:r>
        <w:rPr>
          <w:rFonts w:ascii="Georgia" w:hAnsi="Georgia"/>
        </w:rPr>
        <w:br/>
      </w:r>
      <w:r>
        <w:rPr>
          <w:rFonts w:ascii="Georgia" w:hAnsi="Georgia"/>
        </w:rPr>
        <w:t>Учетная форма № 030-ПО/у-17</w:t>
      </w:r>
      <w:r>
        <w:rPr>
          <w:rFonts w:ascii="Georgia" w:hAnsi="Georgia"/>
        </w:rPr>
        <w:t xml:space="preserve"> </w:t>
      </w:r>
    </w:p>
    <w:p w:rsidR="00000000" w:rsidRDefault="007709D8">
      <w:pPr>
        <w:divId w:val="143578160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Карта профилактического медицинского осмотра несовершеннолетнег</w:t>
      </w:r>
      <w:r>
        <w:rPr>
          <w:rStyle w:val="docsupplement-name"/>
          <w:rFonts w:ascii="Georgia" w:eastAsia="Times New Roman" w:hAnsi="Georgia"/>
        </w:rPr>
        <w:t>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92"/>
        <w:gridCol w:w="429"/>
        <w:gridCol w:w="306"/>
        <w:gridCol w:w="338"/>
        <w:gridCol w:w="306"/>
        <w:gridCol w:w="338"/>
        <w:gridCol w:w="611"/>
        <w:gridCol w:w="306"/>
        <w:gridCol w:w="338"/>
        <w:gridCol w:w="519"/>
        <w:gridCol w:w="428"/>
        <w:gridCol w:w="519"/>
        <w:gridCol w:w="884"/>
        <w:gridCol w:w="306"/>
        <w:gridCol w:w="306"/>
        <w:gridCol w:w="873"/>
        <w:gridCol w:w="356"/>
      </w:tblGrid>
      <w:tr w:rsidR="00000000">
        <w:trPr>
          <w:divId w:val="1598755308"/>
        </w:trPr>
        <w:tc>
          <w:tcPr>
            <w:tcW w:w="258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1. Фа</w:t>
            </w:r>
            <w:r>
              <w:t>милия, имя, отчество (при наличии) несовершеннолетнего: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776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Пол: муж./жен. (нужное подчеркнуть)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70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Дата рождения: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70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2. Полис обязательного медицинского страхования: серия 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70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N ________________.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Страховая медицинская организация: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 xml:space="preserve">     3. Страховой номер индивидуального лицевого счета 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4. Адрес места жительства (пребывания):</w:t>
            </w:r>
          </w:p>
        </w:tc>
        <w:tc>
          <w:tcPr>
            <w:tcW w:w="55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5. Категория: ребенок-сирота; ребенок, оставшийся без попечения родителей; ребенок, находящийся в трудной жизненной ситуации; нет категории (нужное подчеркнуть).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6. Полное наименование медицинской организации, в которой несовершеннолетний получает первичную медико-санитарную помощь: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7. Адрес места нахождения медицинской организации, в которой несовершеннолетний получает первичную медико-санитарную помощь: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8. Полное наименование образовательной организации, в которой обучается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несовершеннолетний:</w:t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9. Адрес места нахождения образовательной организации, в которой обучается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несовершеннолетний:</w:t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10. Дата начала профилактического медицинского осмотра несовершеннолетнего (далее -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профилактический осмотр):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11. Полное наименование и адрес места нахождения медицинской организации, проводившей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профилактический </w:t>
            </w:r>
            <w:r>
              <w:lastRenderedPageBreak/>
              <w:t>осмотр:</w:t>
            </w:r>
          </w:p>
        </w:tc>
        <w:tc>
          <w:tcPr>
            <w:tcW w:w="776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12. Оценка физического развития с учетом возраста на момент профилактического осмотра: _____ (число дней) ________ (месяцев) ________ лет.</w:t>
            </w:r>
            <w:r>
              <w:br/>
              <w:t>     </w:t>
            </w:r>
            <w:r>
              <w:br/>
            </w:r>
            <w:r>
              <w:t>     12.1. Для детей в возрасте 0-4 лет: масса (кг) ________; рост (см) _______; окружность головы (см) __</w:t>
            </w:r>
            <w:r>
              <w:t>_____; физическое развитие нормальное, с нарушениями (дефицит массы тела, избыток массы тела, низкий рост, высокий рост - 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12.2. Для детей в возрасте 5-17 лет включительно: масса (кг) _______; рост (см) _______; </w:t>
            </w:r>
            <w:r>
              <w:t>нормальное, с нарушениями (дефицит массы тела, избыток массы тела, низкий рост, высокий рост - нужное подчеркнуть).</w:t>
            </w:r>
            <w:r>
              <w:br/>
              <w:t>     </w:t>
            </w:r>
            <w:r>
              <w:br/>
            </w:r>
            <w:r>
              <w:t>     13. Оценка психического развития (состояния):</w:t>
            </w:r>
            <w:r>
              <w:br/>
              <w:t>     </w:t>
            </w:r>
            <w:r>
              <w:br/>
            </w:r>
            <w:r>
              <w:t>     13.1. Для детей в возрасте 0-4 лет:</w:t>
            </w:r>
          </w:p>
        </w:tc>
      </w:tr>
      <w:tr w:rsidR="00000000">
        <w:trPr>
          <w:divId w:val="1598755308"/>
        </w:trPr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познавательная функция (возраст развития)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;</w:t>
            </w:r>
          </w:p>
        </w:tc>
      </w:tr>
      <w:tr w:rsidR="00000000">
        <w:trPr>
          <w:divId w:val="1598755308"/>
        </w:trPr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моторная функция (возраст развития)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;</w:t>
            </w:r>
          </w:p>
        </w:tc>
      </w:tr>
      <w:tr w:rsidR="00000000">
        <w:trPr>
          <w:divId w:val="1598755308"/>
        </w:trPr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эмоциональная и социальная (контакт с окружающим миром) функции (возраст развития)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;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предречевое и речевое развитие (возраст развития)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13.2. Для детей в возрасте 5-17 лет:</w:t>
            </w:r>
            <w:r>
              <w:br/>
              <w:t>     </w:t>
            </w:r>
            <w:r>
              <w:br/>
            </w:r>
            <w:r>
              <w:t>     13.2.1. Психомоторная сфера: (норма, нарушения) (нужное подчеркнуть).</w:t>
            </w:r>
            <w:r>
              <w:br/>
              <w:t>     </w:t>
            </w:r>
            <w:r>
              <w:br/>
            </w:r>
            <w:r>
              <w:t>     13.2.2. Интеллект: (норма, нарушения) (нужное подчеркнуть).</w:t>
            </w:r>
            <w:r>
              <w:br/>
              <w:t>     </w:t>
            </w:r>
            <w:r>
              <w:br/>
            </w:r>
            <w:r>
              <w:t>     13.2.3. Эмоционально-вегетативная сфера: (норма, на</w:t>
            </w:r>
            <w:r>
              <w:t>рушения)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14. Оценка полового развития (с 10 лет):</w:t>
            </w:r>
            <w:r>
              <w:br/>
              <w:t>     </w:t>
            </w:r>
            <w:r>
              <w:br/>
            </w:r>
            <w:r>
              <w:t>     14.1. Половая формула мальчика: Р ____ Ах ____ Fa ____.</w:t>
            </w:r>
            <w:r>
              <w:br/>
              <w:t>     </w:t>
            </w:r>
          </w:p>
          <w:p w:rsidR="00000000" w:rsidRDefault="007709D8">
            <w:pPr>
              <w:pStyle w:val="formattext"/>
            </w:pPr>
            <w:r>
              <w:t>     14.2. Половая формула девочки: Р ____ Ах ____ Ma ____ Me ____;</w:t>
            </w:r>
            <w:r>
              <w:br/>
              <w:t>     </w:t>
            </w:r>
            <w:r>
              <w:br/>
            </w:r>
            <w:r>
              <w:lastRenderedPageBreak/>
              <w:t>     характеристика менструальной функции: menarhe (лет, месяцев) _______; menses (характеристика): регулярные, нерегулярные, обильные, умеренные, скудные, болезненные и безболезненные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     15. Состояние здоровья до проведения настоящего профилактического осмотра: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15.1. Практически здоров 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18" name="Рисунок 18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19" name="Рисунок 19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Международная статистическая</w:t>
            </w:r>
            <w:r>
              <w:t xml:space="preserve"> классификация болезней и проблем, связанных со здоровьем.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15.2. Диагноз 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15.2.1. Диспансерное наблюдение установлено: да, нет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15.3. Диагноз 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15.3.1. Диспансерное наблюдение установлено: да, нет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15.4. Диагноз 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15.4.1. Диспансерное наблюдение установлено: да, нет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15.5. Диагноз 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15.5.1. Диспансерное наблюдение установлено: да, нет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15.6. Диагноз 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МКБ).</w:t>
            </w:r>
          </w:p>
        </w:tc>
      </w:tr>
      <w:tr w:rsidR="00000000">
        <w:trPr>
          <w:divId w:val="1598755308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15.6.1. Диспансерное наблюдение установлено: да, нет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15.7. Группа здоровья: I, II, III, IV, V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15.8. Медицинская группа для занятий физической культурой: I, II, III, IV, не допущен </w:t>
            </w:r>
            <w:r>
              <w:lastRenderedPageBreak/>
              <w:t>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 Состояние здоровья по результатам проведения настоящего профилактического осмотра:</w:t>
            </w:r>
          </w:p>
        </w:tc>
      </w:tr>
      <w:tr w:rsidR="00000000">
        <w:trPr>
          <w:divId w:val="1598755308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16.1. Практически здоров 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МКБ).</w:t>
            </w:r>
          </w:p>
        </w:tc>
      </w:tr>
      <w:tr w:rsidR="00000000">
        <w:trPr>
          <w:divId w:val="1598755308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16.2. Диагноз 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МКБ):</w:t>
            </w:r>
          </w:p>
        </w:tc>
      </w:tr>
      <w:tr w:rsidR="00000000">
        <w:trPr>
          <w:divId w:val="1598755308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16.2.1. Диагноз установлен впервые: да, нет (нужное подчеркнуть).</w:t>
            </w:r>
            <w:r>
              <w:br/>
              <w:t>     </w:t>
            </w:r>
          </w:p>
          <w:p w:rsidR="00000000" w:rsidRDefault="007709D8">
            <w:pPr>
              <w:pStyle w:val="formattext"/>
            </w:pPr>
            <w:r>
              <w:t>     16.2.2. Диспансерное наблюдение: установлено ранее, установлено впервые, не установлено (нужное подчеркнуть).</w:t>
            </w:r>
          </w:p>
          <w:p w:rsidR="00000000" w:rsidRDefault="007709D8">
            <w:pPr>
              <w:pStyle w:val="formattext"/>
            </w:pPr>
            <w:r>
              <w:t>     </w:t>
            </w:r>
            <w:r>
              <w:br/>
            </w:r>
            <w:r>
              <w:t>     16.2.3. Дополнительные консультации и исследования назначены: да, нет (нужное подчеркнуть); если "да": в амбулаторных условиях, в</w:t>
            </w:r>
            <w:r>
              <w:t xml:space="preserve">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16.2.4.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16.2.5. Лечение назначено: да, нет</w:t>
            </w:r>
            <w:r>
              <w:t xml:space="preserve">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16.2.6. Медицинская реабилитация и (или) санаторно-курортное лечение назначены: да, нет (нужное подчеркнуть)</w:t>
            </w:r>
            <w:r>
              <w:t>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16.3. Диагноз 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МКБ):</w:t>
            </w: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16.3.1. Диагноз установлен впервые: да, нет (нужное подчеркнуть).</w:t>
            </w:r>
            <w:r>
              <w:br/>
              <w:t>     </w:t>
            </w:r>
          </w:p>
          <w:p w:rsidR="00000000" w:rsidRDefault="007709D8">
            <w:pPr>
              <w:pStyle w:val="formattext"/>
            </w:pPr>
            <w:r>
              <w:t>     16.3.2. Диспансерное наблюдение: установлено ранее, установлено впервые, не установлено (нужное подчеркнуть).</w:t>
            </w:r>
            <w:r>
              <w:br/>
              <w:t>     </w:t>
            </w:r>
            <w:r>
              <w:br/>
            </w:r>
            <w:r>
              <w:t>     16.3.3. Дополнительные консультации и исследования на</w:t>
            </w:r>
            <w:r>
              <w:t>значены: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16.3.4. Дополнительные консультации и исследования выполнены: да, нет (нужное </w:t>
            </w:r>
            <w:r>
              <w:lastRenderedPageBreak/>
              <w:t>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16.3.5. Лечение назначено: да, нет</w:t>
            </w:r>
            <w:r>
              <w:t xml:space="preserve">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16.3.6. Медицинская реабилитация и (или) санаторно-курортное лечение назначены: да, нет (нужное подчеркнуть)</w:t>
            </w:r>
            <w:r>
              <w:t>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 xml:space="preserve">     16.4. Диагноз 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МКБ):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  <w:r>
              <w:br/>
            </w:r>
            <w:r>
              <w:t>     16.4.1. Диагноз установлен впервые: да, нет (нужное подчеркнуть).</w:t>
            </w:r>
            <w:r>
              <w:br/>
              <w:t>     </w:t>
            </w:r>
            <w:r>
              <w:br/>
            </w:r>
            <w:r>
              <w:t>     16.4.2. Диспансерное наблюдение: установлено ранее, установлено впервые, не установлено (нужное подчеркнуть);</w:t>
            </w:r>
            <w:r>
              <w:br/>
              <w:t>     </w:t>
            </w:r>
            <w:r>
              <w:br/>
            </w:r>
            <w:r>
              <w:t>     16.4.3. Дополнительные консультации и исследования на</w:t>
            </w:r>
            <w:r>
              <w:t>значены: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16.4.4.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16.4.5.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16.4.6.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16.5. Диагноз 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МКБ):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  <w:r>
              <w:br/>
            </w:r>
            <w:r>
              <w:t>     16.5.1. Диагноз установлен впервые: да, нет (нужное подчеркнуть).</w:t>
            </w:r>
            <w:r>
              <w:br/>
              <w:t>     </w:t>
            </w:r>
            <w:r>
              <w:br/>
            </w:r>
            <w:r>
              <w:t>     16.5.2. Диспансерное наблюдение: установлено ранее, установлено впервые, не установлено (нужное подчеркнуть).</w:t>
            </w:r>
            <w:r>
              <w:br/>
            </w:r>
            <w:r>
              <w:t>     </w:t>
            </w:r>
          </w:p>
          <w:p w:rsidR="00000000" w:rsidRDefault="007709D8">
            <w:pPr>
              <w:pStyle w:val="formattext"/>
            </w:pPr>
            <w:r>
              <w:t>     16.5.3.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16.5.4. Дополнительные консультации и исследования выполнены: да, нет (нужное </w:t>
            </w:r>
            <w:r>
              <w:lastRenderedPageBreak/>
              <w:t>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16.5.5. Лечение назначено: да, нет</w:t>
            </w:r>
            <w:r>
              <w:t xml:space="preserve">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16.5.6. Медицинская реабилитация и (или) санаторно-курортное лечение назначены: да, нет (нужное подчеркнуть)</w:t>
            </w:r>
            <w:r>
              <w:t>; 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 xml:space="preserve">     16.6. Диагноз 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(код по МКБ):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  <w:r>
              <w:br/>
            </w:r>
            <w:r>
              <w:t>     16.6.1. Диагноз установлен впервые: да, нет (нужное подчеркнуть).</w:t>
            </w:r>
            <w:r>
              <w:br/>
              <w:t>     </w:t>
            </w:r>
          </w:p>
          <w:p w:rsidR="00000000" w:rsidRDefault="007709D8">
            <w:pPr>
              <w:pStyle w:val="formattext"/>
            </w:pPr>
            <w:r>
              <w:t>     16.6.2. Диспансерное наблюдение: установлено ранее, установлено впервые, не установлено (нужное подчеркнуть).</w:t>
            </w:r>
          </w:p>
          <w:p w:rsidR="00000000" w:rsidRDefault="007709D8">
            <w:pPr>
              <w:pStyle w:val="formattext"/>
            </w:pPr>
            <w:r>
              <w:t>     </w:t>
            </w:r>
            <w:r>
              <w:br/>
            </w:r>
            <w:r>
              <w:t>     16.6.3. Дополнительные консультации и исследования на</w:t>
            </w:r>
            <w:r>
              <w:t>значены: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</w:p>
          <w:p w:rsidR="00000000" w:rsidRDefault="007709D8">
            <w:pPr>
              <w:pStyle w:val="formattext"/>
            </w:pPr>
            <w:r>
              <w:t xml:space="preserve">     16.6.4. Дополнительные консультации и исследования выполнены: да, нет (нужное подчеркнуть); </w:t>
            </w:r>
            <w:r>
              <w:t>если "да": в амбулаторных условиях, в условиях дневного стационара, в стационарных условиях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16.6.5.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</w:p>
          <w:p w:rsidR="00000000" w:rsidRDefault="007709D8">
            <w:pPr>
              <w:pStyle w:val="formattext"/>
            </w:pPr>
            <w:r>
              <w:t>     </w:t>
            </w:r>
            <w:r>
              <w:br/>
            </w:r>
            <w:r>
              <w:t xml:space="preserve">     16.6.6. Медицинская реабилитация и (или) санаторно-курортное лечение </w:t>
            </w:r>
            <w:r>
              <w:t>назначены: да, нет (нужное подчеркнуть); если "да": в амбулаторных условиях, в условиях дневного стационара, в стационарных условиях (нужное подчеркнуть).</w:t>
            </w:r>
            <w:r>
              <w:br/>
              <w:t>     </w:t>
            </w:r>
            <w:r>
              <w:br/>
            </w:r>
            <w:r>
              <w:t>     16.7. Инвалидность: да, нет (нужное подчеркнуть); если "да":</w:t>
            </w:r>
            <w:r>
              <w:br/>
              <w:t>     </w:t>
            </w:r>
            <w:r>
              <w:br/>
            </w:r>
            <w:r>
              <w:t>     с рождения, приобр</w:t>
            </w:r>
            <w:r>
              <w:t>етенная (нужное подчеркнуть);</w:t>
            </w:r>
          </w:p>
        </w:tc>
      </w:tr>
      <w:tr w:rsidR="00000000">
        <w:trPr>
          <w:divId w:val="1598755308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установлена впервые (дата)</w:t>
            </w: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;</w:t>
            </w:r>
          </w:p>
        </w:tc>
      </w:tr>
      <w:tr w:rsidR="00000000">
        <w:trPr>
          <w:divId w:val="1598755308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     дата последнего освидетельствования </w:t>
            </w:r>
          </w:p>
        </w:tc>
        <w:tc>
          <w:tcPr>
            <w:tcW w:w="55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16.8. Группа здоровья: I, II, III, IV, V (нужное подчеркнуть).</w:t>
            </w:r>
          </w:p>
        </w:tc>
      </w:tr>
      <w:tr w:rsidR="00000000">
        <w:trPr>
          <w:divId w:val="1598755308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     16.9. Медицинская группа для занятий физической культурой: I, II, III, IV, не допущен (нужное подчеркнуть).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17. Рекомендации по формированию здорового образа жизни, режиму дня, питанию, физическому развитию, иммунопрофилактике, занятиям физической культурой: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18. Рекомендации по проведению диспансерного наблюдения, лечению, медицинской реабилитации и санаторно-курортному лечению: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.</w:t>
            </w:r>
          </w:p>
        </w:tc>
      </w:tr>
      <w:tr w:rsidR="00000000">
        <w:trPr>
          <w:divId w:val="1598755308"/>
        </w:trPr>
        <w:tc>
          <w:tcPr>
            <w:tcW w:w="109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5"/>
        <w:gridCol w:w="1552"/>
        <w:gridCol w:w="798"/>
        <w:gridCol w:w="306"/>
        <w:gridCol w:w="3314"/>
      </w:tblGrid>
      <w:tr w:rsidR="00000000">
        <w:trPr>
          <w:divId w:val="1469055978"/>
        </w:trPr>
        <w:tc>
          <w:tcPr>
            <w:tcW w:w="443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Врач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(И.О.Фамилия)</w:t>
            </w: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Руководитель медицинской организации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(И.О.Фамилия)</w:t>
            </w:r>
          </w:p>
        </w:tc>
      </w:tr>
      <w:tr w:rsidR="00000000">
        <w:trPr>
          <w:divId w:val="1469055978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Дата заполнения "__" __________ 20__ г.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М.П.</w:t>
            </w: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пункты Карты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</w:t>
      </w:r>
      <w:r>
        <w:rPr>
          <w:rFonts w:ascii="Georgia" w:hAnsi="Georgia"/>
        </w:rPr>
        <w:t>.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</w:t>
      </w:r>
      <w:r>
        <w:rPr>
          <w:rFonts w:ascii="Georgia" w:hAnsi="Georgia"/>
        </w:rPr>
        <w:t xml:space="preserve"> 2017 года № 514</w:t>
      </w:r>
      <w:r>
        <w:rPr>
          <w:rFonts w:ascii="Georgia" w:hAnsi="Georgia"/>
        </w:rPr>
        <w:t>н</w:t>
      </w:r>
      <w:r>
        <w:rPr>
          <w:rStyle w:val="btn"/>
          <w:rFonts w:ascii="Georgia" w:hAnsi="Georgia"/>
          <w:vanish/>
        </w:rPr>
        <w:t>2</w:t>
      </w:r>
    </w:p>
    <w:p w:rsidR="00000000" w:rsidRDefault="007709D8">
      <w:pPr>
        <w:divId w:val="146030274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Порядок заполнения учетной формы № 00-ПО/у-17 "Карта профилактического медицинского осмотра несовершеннолетнего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63" w:anchor="/document/99/436759767/XA00M3Q2MG/" w:tgtFrame="_self" w:history="1">
        <w:r>
          <w:rPr>
            <w:rStyle w:val="a4"/>
            <w:rFonts w:ascii="Georgia" w:hAnsi="Georgia"/>
          </w:rPr>
          <w:t>Учетная форма № 030-ПО/у-17 "Карта профилактического медицинского осмотра несовершеннолетнего"</w:t>
        </w:r>
      </w:hyperlink>
      <w:r>
        <w:rPr>
          <w:rFonts w:ascii="Georgia" w:hAnsi="Georgia"/>
        </w:rPr>
        <w:t xml:space="preserve"> (далее - </w:t>
      </w:r>
      <w:hyperlink r:id="rId64" w:anchor="/document/99/436759767/XA00M3Q2MG/" w:tgtFrame="_self" w:history="1">
        <w:r>
          <w:rPr>
            <w:rStyle w:val="a4"/>
            <w:rFonts w:ascii="Georgia" w:hAnsi="Georgia"/>
          </w:rPr>
          <w:t>Карта осмотра</w:t>
        </w:r>
      </w:hyperlink>
      <w:r>
        <w:rPr>
          <w:rFonts w:ascii="Georgia" w:hAnsi="Georgia"/>
        </w:rPr>
        <w:t>) заполняется на каждого несовершеннолетнего (за исключением несовершеннолетних, подлежащих профилактическим осмотрам, в возрасте до 1 года, в 1 год 3 мес. и в 1 год 6 мес.) по результатам прохождения профилактическ</w:t>
      </w:r>
      <w:r>
        <w:rPr>
          <w:rFonts w:ascii="Georgia" w:hAnsi="Georgia"/>
        </w:rPr>
        <w:t xml:space="preserve">ого медицинского осмотра (далее - профилактический осмотр) в соответствии с </w:t>
      </w:r>
      <w:hyperlink r:id="rId65" w:anchor="/document/99/436759767/XA00LVA2M9/" w:tgtFrame="_self" w:history="1">
        <w:r>
          <w:rPr>
            <w:rStyle w:val="a4"/>
            <w:rFonts w:ascii="Georgia" w:hAnsi="Georgia"/>
          </w:rPr>
          <w:t>Порядком проведения профилактических медицинских осмотров несовершеннолетних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настоящим приказом (далее - </w:t>
      </w:r>
      <w:hyperlink r:id="rId66" w:anchor="/document/99/436759767/XA00LVA2M9/" w:tgtFrame="_self" w:history="1">
        <w:r>
          <w:rPr>
            <w:rStyle w:val="a4"/>
            <w:rFonts w:ascii="Georgia" w:hAnsi="Georgia"/>
          </w:rPr>
          <w:t>Порядок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2. На каждого несовершеннолетнего не позднее 20 рабочих дней с даты окончания профилактического осмотра заполняется </w:t>
      </w:r>
      <w:hyperlink r:id="rId67" w:anchor="/document/99/436759767/XA00M3Q2MG/" w:tgtFrame="_self" w:history="1">
        <w:r>
          <w:rPr>
            <w:rStyle w:val="a4"/>
            <w:rFonts w:ascii="Georgia" w:hAnsi="Georgia"/>
          </w:rPr>
          <w:t>Карта осмотра</w:t>
        </w:r>
      </w:hyperlink>
      <w:r>
        <w:rPr>
          <w:rFonts w:ascii="Georgia" w:hAnsi="Georgia"/>
        </w:rPr>
        <w:t>, независимо от числа медицинских работников, участвующих в проведении профилактического медицинского осмотра, в том числе в электронном виде с использов</w:t>
      </w:r>
      <w:r>
        <w:rPr>
          <w:rFonts w:ascii="Georgia" w:hAnsi="Georgia"/>
        </w:rPr>
        <w:t>анием интернет-портала https://orph.rosminzdrav.ru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3. В случае если несовершеннолетний не обучается в образовательной организации, в пунктах 8 и 9 ставится прочерк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4. В подпунктах 15.7 и 16.8 </w:t>
      </w:r>
      <w:hyperlink r:id="rId68" w:anchor="/document/99/436759767/XA00M3Q2MG/" w:tgtFrame="_self" w:history="1">
        <w:r>
          <w:rPr>
            <w:rStyle w:val="a4"/>
            <w:rFonts w:ascii="Georgia" w:hAnsi="Georgia"/>
          </w:rPr>
          <w:t>Карты осмотра</w:t>
        </w:r>
      </w:hyperlink>
      <w:r>
        <w:rPr>
          <w:rFonts w:ascii="Georgia" w:hAnsi="Georgia"/>
        </w:rPr>
        <w:t xml:space="preserve"> указывается группа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r:id="rId69" w:anchor="/document/99/436759767/XA00MAI2N9/" w:tgtFrame="_self" w:history="1">
        <w:r>
          <w:rPr>
            <w:rStyle w:val="a4"/>
            <w:rFonts w:ascii="Georgia" w:hAnsi="Georgia"/>
          </w:rPr>
          <w:t>приложением № 2 к Порядку</w:t>
        </w:r>
      </w:hyperlink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5. В подпунктах 15.8 и 16.9 </w:t>
      </w:r>
      <w:hyperlink r:id="rId70" w:anchor="/document/99/436759767/XA00M3Q2MG/" w:tgtFrame="_self" w:history="1">
        <w:r>
          <w:rPr>
            <w:rStyle w:val="a4"/>
            <w:rFonts w:ascii="Georgia" w:hAnsi="Georgia"/>
          </w:rPr>
          <w:t>Карты осмотра</w:t>
        </w:r>
      </w:hyperlink>
      <w:r>
        <w:rPr>
          <w:rFonts w:ascii="Georgia" w:hAnsi="Georgia"/>
        </w:rPr>
        <w:t xml:space="preserve"> указывается медицинская группа для занятий физической культурой, определенная</w:t>
      </w:r>
      <w:r>
        <w:rPr>
          <w:rFonts w:ascii="Georgia" w:hAnsi="Georgia"/>
        </w:rPr>
        <w:t xml:space="preserve">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r:id="rId71" w:anchor="/document/99/436759767/XA00M3A2ME/" w:tgtFrame="_self" w:history="1">
        <w:r>
          <w:rPr>
            <w:rStyle w:val="a4"/>
            <w:rFonts w:ascii="Georgia" w:hAnsi="Georgia"/>
          </w:rPr>
          <w:t>приложением № 3 к Порядку</w:t>
        </w:r>
      </w:hyperlink>
      <w:r>
        <w:rPr>
          <w:rFonts w:ascii="Georgia" w:hAnsi="Georgia"/>
        </w:rPr>
        <w:t>.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№ 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514н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Форма статистической отчетности № 030-ПО/о-17</w:t>
      </w:r>
      <w:r>
        <w:rPr>
          <w:rFonts w:ascii="Georgia" w:hAnsi="Georgia"/>
        </w:rPr>
        <w:t xml:space="preserve"> </w:t>
      </w:r>
    </w:p>
    <w:p w:rsidR="00000000" w:rsidRDefault="007709D8">
      <w:pPr>
        <w:divId w:val="207954694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Сведения о профилактических медицинских осмотрах несовершеннолетних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67945" cy="177800"/>
            <wp:effectExtent l="0" t="0" r="8255" b="0"/>
            <wp:docPr id="20" name="Рисунок 20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supplement-name"/>
          <w:rFonts w:ascii="Georgia" w:eastAsia="Times New Roman" w:hAnsi="Georgia"/>
        </w:rPr>
        <w:t xml:space="preserve"> за 20__ го</w:t>
      </w:r>
      <w:r>
        <w:rPr>
          <w:rStyle w:val="docsupplement-name"/>
          <w:rFonts w:ascii="Georgia" w:eastAsia="Times New Roman" w:hAnsi="Georgia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7"/>
        <w:gridCol w:w="8648"/>
      </w:tblGrid>
      <w:tr w:rsidR="00000000">
        <w:trPr>
          <w:divId w:val="1423718322"/>
        </w:trPr>
        <w:tc>
          <w:tcPr>
            <w:tcW w:w="110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237183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right"/>
            </w:pPr>
            <w:r>
              <w:t xml:space="preserve">по </w:t>
            </w:r>
          </w:p>
        </w:tc>
        <w:tc>
          <w:tcPr>
            <w:tcW w:w="101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237183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(наименование субъекта Российской Федерации)</w:t>
            </w:r>
          </w:p>
        </w:tc>
      </w:tr>
    </w:tbl>
    <w:p w:rsidR="00000000" w:rsidRDefault="007709D8">
      <w:pPr>
        <w:divId w:val="9690199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1" name="Рисунок 21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Источником информации для заполнения формы служит </w:t>
      </w:r>
      <w:hyperlink r:id="rId72" w:anchor="/document/99/436759767/XA00M3Q2MG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учетная форма № 030-ПО/у-17 "Карта профилактического медицинского осмотра несовершеннолетнего"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29"/>
        <w:gridCol w:w="2526"/>
      </w:tblGrid>
      <w:tr w:rsidR="00000000">
        <w:trPr>
          <w:divId w:val="739063210"/>
        </w:trPr>
        <w:tc>
          <w:tcPr>
            <w:tcW w:w="8686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39063210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Представляют: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Сроки представления </w:t>
            </w:r>
          </w:p>
        </w:tc>
      </w:tr>
      <w:tr w:rsidR="00000000">
        <w:trPr>
          <w:divId w:val="739063210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Ежегодно до 20 января </w:t>
            </w:r>
          </w:p>
        </w:tc>
      </w:tr>
      <w:tr w:rsidR="00000000">
        <w:trPr>
          <w:divId w:val="739063210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Орган исполни</w:t>
            </w:r>
            <w:r>
              <w:t xml:space="preserve">тельной власти субъекта Российской Федерации в сфере охраны здоровья - в Минздрав России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Ежегодно до 15 февраля </w:t>
            </w:r>
          </w:p>
        </w:tc>
      </w:tr>
      <w:tr w:rsidR="00000000">
        <w:trPr>
          <w:divId w:val="739063210"/>
        </w:trPr>
        <w:tc>
          <w:tcPr>
            <w:tcW w:w="8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39063210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Наименование отчитывающейся медицинской организации: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739063210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Адрес медицинской организации: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 Число несовершеннолетних (далее - дети), подлежащих профилактическим осмотрам в отчетном периоде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1.1. всего в возрасте от 0 до 17 лет включительно: _____________ (человек), из них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1.1.1. в возрасте от 0 до 4 лет включительно _____________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.1.2. в возрасте от 0 до 14 лет включительно _____________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1.1.3. в возрасте от 5 до 9 лет включительно _____________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1.1.4. в возрасте от 10 до 14 лет включительно 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1.1.5. в возрасте от 15 до 17 лет включительн</w:t>
      </w:r>
      <w:r>
        <w:rPr>
          <w:rFonts w:ascii="Georgia" w:hAnsi="Georgia"/>
        </w:rPr>
        <w:t>о 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1.1.6. детей-инвалидов в возрасте от 0 до 17 лет включительно ____________ (человек)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 Число детей прошедших профилактические осмотры в отчетном периоде (от п.1)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2.1. всего в возрасте от 0 до 17 лет включительно: _____________ </w:t>
      </w:r>
      <w:r>
        <w:rPr>
          <w:rFonts w:ascii="Georgia" w:hAnsi="Georgia"/>
        </w:rPr>
        <w:t>(человек), из них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2.1.1. в возрасте от 0 до 4 лет включительно 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2.1.2. в возрасте от 0 до 14 лет включительно 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2.1.3. в возрасте от 5 до 9 лет включительно 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2.1.4. в возрасте от 10 до 14</w:t>
      </w:r>
      <w:r>
        <w:rPr>
          <w:rFonts w:ascii="Georgia" w:hAnsi="Georgia"/>
        </w:rPr>
        <w:t xml:space="preserve"> лет включительно ____________ (человек)</w:t>
      </w:r>
      <w:r>
        <w:rPr>
          <w:rFonts w:ascii="Georgia" w:hAnsi="Georgia"/>
        </w:rPr>
        <w:t>,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2.1.5. в возрасте от 15 до 17 лет включительно ____________ (человек</w:t>
      </w:r>
      <w:r>
        <w:rPr>
          <w:rFonts w:ascii="Georgia" w:hAnsi="Georgia"/>
        </w:rPr>
        <w:t>)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2.1.6. детей-инвалидов в возрасте от 0 до 17 лет включительно ____________ (человек)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3. Структура выявленных заболеваний (состояний) у детей в возрасте от 0 до 17 лет включительно _________</w:t>
      </w:r>
      <w:r>
        <w:rPr>
          <w:rFonts w:ascii="Georgia" w:hAnsi="Georgia"/>
        </w:rPr>
        <w:t>_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8"/>
        <w:gridCol w:w="2193"/>
        <w:gridCol w:w="892"/>
        <w:gridCol w:w="1130"/>
        <w:gridCol w:w="1385"/>
        <w:gridCol w:w="1318"/>
        <w:gridCol w:w="940"/>
        <w:gridCol w:w="890"/>
        <w:gridCol w:w="940"/>
        <w:gridCol w:w="1128"/>
        <w:gridCol w:w="940"/>
      </w:tblGrid>
      <w:tr w:rsidR="00000000">
        <w:trPr>
          <w:divId w:val="1220245872"/>
        </w:trPr>
        <w:tc>
          <w:tcPr>
            <w:tcW w:w="92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Код по МКБ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2" name="Рисунок 22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Всего заре-</w:t>
            </w:r>
            <w:r>
              <w:br/>
            </w:r>
            <w:r>
              <w:t>гистри-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из них у мальчиков (из графы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Выявлено впервые (из графы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из них у маль-</w:t>
            </w:r>
            <w:r>
              <w:br/>
            </w:r>
            <w:r>
              <w:t xml:space="preserve">чиков (из 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Проводится диспансерное наблюдение на конец отчетного периода </w:t>
            </w: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ровано забо-</w:t>
            </w:r>
            <w:r>
              <w:br/>
            </w:r>
            <w:r>
              <w:t xml:space="preserve">леваний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4)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графы 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из них маль-</w:t>
            </w:r>
            <w:r>
              <w:br/>
            </w:r>
            <w:r>
              <w:t>чиков (из графы 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Взято по резуль-</w:t>
            </w:r>
            <w:r>
              <w:br/>
            </w:r>
            <w:r>
              <w:t>татам данного осмотра (из графы 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из них маль-</w:t>
            </w:r>
            <w:r>
              <w:br/>
            </w:r>
            <w:r>
              <w:t>чиков (из графы 10)</w:t>
            </w:r>
          </w:p>
        </w:tc>
      </w:tr>
      <w:tr w:rsidR="00000000">
        <w:trPr>
          <w:divId w:val="1220245872"/>
        </w:trPr>
        <w:tc>
          <w:tcPr>
            <w:tcW w:w="153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3" name="Рисунок 23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Международная статистическая классификация болезней и проблем, связанных со здоровьем.</w:t>
            </w: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А00 - В99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туберкулез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А15 - А19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ВИЧ-инфекция, СПИД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В20 - B24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Новообразования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С00 - D48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D50 - D89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Анемии, связанные с питанием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D50 - D53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Е00 - Е90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сахарный диабет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Е10 - Е14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недостаточность 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Е40 - Е46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ожирение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Е66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задержка полового развития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Е30.0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4.5.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преждевременное половое созревание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Е30.1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F00 - F99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умственная отсталость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F70 - F79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Болезни нервной системы,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G00 - G98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церебральный паралич и другие паралитические синдромы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G80 - G83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глаза и его придаточного аппарата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Н00 - Н59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уха и сосцевидного отростка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Н60 - Н95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системы кровообращения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I00 - I99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Болезни органов дыхания,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J00 - J99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10.1.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астма, астматический статус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J45 - J46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органов пищеварения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K00 - K93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кожи и подкожной клетчатки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L00 - L99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М00 - М99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кифоз, лордоз, сколиоз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М40 - М41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Болезни мочеполовой системы,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N00 - N99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мужских половых органов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N40 - N51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нарушения ритма и характера менструаций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N91 - N94.5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воспалительные болезни женских тазовых органов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N70 - N77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невоспалительные болезни яичника, </w:t>
            </w:r>
            <w:r>
              <w:lastRenderedPageBreak/>
              <w:t xml:space="preserve">маточной трубы и широкой связки матки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N83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lastRenderedPageBreak/>
              <w:t>14.5.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болезни молочной железы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N60 - N64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Отдельные состояния, возникающие в перинатальном периоде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Р00 - Р96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Q00 - Q99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нервной системы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Q00 - Q07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системы кровообращения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Q20 - Q28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женских половых органов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Q50 - Q52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мужских половых органов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Q53 - Q55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16.5.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костно-мышечной системы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Q65 - Q79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S00 - Т98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Прочие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2202458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ВСЕГО </w:t>
            </w:r>
            <w:r>
              <w:lastRenderedPageBreak/>
              <w:t xml:space="preserve">ЗАБОЛЕВАНИЙ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А00 - </w:t>
            </w:r>
            <w:r>
              <w:lastRenderedPageBreak/>
              <w:t xml:space="preserve">Т98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lastRenderedPageBreak/>
        <w:t>4. Результаты дополнительных консультаций, исследований, лечения, медицинской реабилитации детей по результатам проведения профилактических осмотров</w:t>
      </w:r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4.1. Дополнительные консультации и (или) исследования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24" name="Рисунок 24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9D8">
      <w:pPr>
        <w:divId w:val="10251372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25" name="Рисунок 25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казывается число детей, прошедших дополнительные консультации и (или) исследования в полном объёме.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766"/>
        <w:gridCol w:w="2016"/>
        <w:gridCol w:w="2003"/>
        <w:gridCol w:w="2016"/>
        <w:gridCol w:w="2003"/>
      </w:tblGrid>
      <w:tr w:rsidR="00000000">
        <w:trPr>
          <w:divId w:val="1726836492"/>
        </w:trPr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726836492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Возраст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Прошли дополнительные консультации и (или) исследования в амбулаторных условиях и в условиях дневного стационара (человек) (и</w:t>
            </w:r>
            <w:r>
              <w:t>з графы 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Прошли дополнительные консультации и (или) исследования в стационарных условиях (человек) (из графы 4)</w:t>
            </w:r>
          </w:p>
        </w:tc>
      </w:tr>
      <w:tr w:rsidR="00000000">
        <w:trPr>
          <w:divId w:val="1726836492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726836492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Всего детей в возрасте до 17 лет включительно, из них: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72683649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4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72683649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14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72683649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5 до 9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72683649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10 до 14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72683649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15 до 17 лет </w:t>
            </w:r>
            <w:r>
              <w:lastRenderedPageBreak/>
              <w:t xml:space="preserve">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lastRenderedPageBreak/>
        <w:t>4.2. Лечение, медицинская реабилитация и санаторно-курортное лечени</w:t>
      </w:r>
      <w:r>
        <w:rPr>
          <w:rFonts w:ascii="Georgia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766"/>
        <w:gridCol w:w="1872"/>
        <w:gridCol w:w="1872"/>
        <w:gridCol w:w="1859"/>
        <w:gridCol w:w="1859"/>
        <w:gridCol w:w="1420"/>
      </w:tblGrid>
      <w:tr w:rsidR="00000000">
        <w:trPr>
          <w:divId w:val="1518806325"/>
        </w:trPr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18806325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Возраст детей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Рекомен-</w:t>
            </w:r>
            <w:r>
              <w:br/>
            </w:r>
            <w:r>
              <w:t>довано са</w:t>
            </w:r>
            <w:r>
              <w:t>наторно-</w:t>
            </w:r>
            <w:r>
              <w:br/>
            </w:r>
            <w:r>
              <w:t>курортное лечение (человек)</w:t>
            </w:r>
          </w:p>
        </w:tc>
      </w:tr>
      <w:tr w:rsidR="00000000">
        <w:trPr>
          <w:divId w:val="1518806325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18806325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Всего детей в возрасте до 17 лет включительно, из них: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18806325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4 лет включительно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1880632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14 лет включительно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1880632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5 до 9 лет включительно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1880632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10 до 14 лет включительно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1880632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15 до 17 лет включительно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5. Число детей по уровню физического развити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1460"/>
        <w:gridCol w:w="2212"/>
        <w:gridCol w:w="1554"/>
        <w:gridCol w:w="1173"/>
        <w:gridCol w:w="1147"/>
        <w:gridCol w:w="1024"/>
        <w:gridCol w:w="1173"/>
      </w:tblGrid>
      <w:tr w:rsidR="00000000">
        <w:trPr>
          <w:divId w:val="272712547"/>
        </w:trPr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Возраст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Число прошедших профилактические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Нормальное физическое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Нарушения физического развития (человек) (из графы 2)</w:t>
            </w:r>
          </w:p>
        </w:tc>
      </w:tr>
      <w:tr w:rsidR="00000000">
        <w:trPr>
          <w:divId w:val="272712547"/>
        </w:trPr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осмотры в отчетном периоде </w:t>
            </w:r>
            <w:r>
              <w:lastRenderedPageBreak/>
              <w:t>(человек)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развитие (человек) </w:t>
            </w:r>
            <w:r>
              <w:lastRenderedPageBreak/>
              <w:t>(из графы 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дефицит массы </w:t>
            </w:r>
            <w:r>
              <w:lastRenderedPageBreak/>
              <w:t xml:space="preserve">тела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избыток массы </w:t>
            </w:r>
            <w:r>
              <w:lastRenderedPageBreak/>
              <w:t xml:space="preserve">тела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низкий </w:t>
            </w:r>
            <w:r>
              <w:lastRenderedPageBreak/>
              <w:t xml:space="preserve">рост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высокий </w:t>
            </w:r>
            <w:r>
              <w:lastRenderedPageBreak/>
              <w:t xml:space="preserve">рост </w:t>
            </w:r>
          </w:p>
        </w:tc>
      </w:tr>
      <w:tr w:rsidR="00000000">
        <w:trPr>
          <w:divId w:val="272712547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272712547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Всего детей в возрасте до 17 лет включительно, из них: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4 лет включительно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14 лет включительно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5 до 9 лет включительно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10 до 14 лет включительно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15 до 17 лет включительно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27271254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</w:t>
            </w:r>
            <w:r>
              <w:lastRenderedPageBreak/>
              <w:t xml:space="preserve">мальчиков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lastRenderedPageBreak/>
        <w:t>6. Число детей по медицинским группам для занятий физической культуро</w:t>
      </w:r>
      <w:r>
        <w:rPr>
          <w:rFonts w:ascii="Georgia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23"/>
        <w:gridCol w:w="1444"/>
        <w:gridCol w:w="1514"/>
        <w:gridCol w:w="418"/>
        <w:gridCol w:w="458"/>
        <w:gridCol w:w="538"/>
        <w:gridCol w:w="552"/>
        <w:gridCol w:w="1209"/>
        <w:gridCol w:w="418"/>
        <w:gridCol w:w="458"/>
        <w:gridCol w:w="538"/>
        <w:gridCol w:w="552"/>
        <w:gridCol w:w="1209"/>
      </w:tblGrid>
      <w:tr w:rsidR="00000000">
        <w:trPr>
          <w:divId w:val="580336332"/>
        </w:trPr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Число </w:t>
            </w:r>
          </w:p>
        </w:tc>
        <w:tc>
          <w:tcPr>
            <w:tcW w:w="85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Медицинская группа для занятий физической культурой </w:t>
            </w:r>
          </w:p>
        </w:tc>
      </w:tr>
      <w:tr w:rsidR="00000000">
        <w:trPr>
          <w:divId w:val="580336332"/>
        </w:trPr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показателя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прошедших профилак-</w:t>
            </w:r>
            <w:r>
              <w:br/>
            </w:r>
            <w:r>
              <w:t xml:space="preserve">тические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rPr>
          <w:divId w:val="580336332"/>
        </w:trPr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осмотры в отчетном периоде (человек)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IV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не допущен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IV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не допущен </w:t>
            </w:r>
          </w:p>
        </w:tc>
      </w:tr>
      <w:tr w:rsidR="00000000">
        <w:trPr>
          <w:divId w:val="580336332"/>
        </w:trPr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580336332"/>
        </w:trPr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Всего детей в возрасте до 17 лет включительно, из них: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4 лет включительно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14 лет включительно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5 до 9 лет включительно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10 до 14 </w:t>
            </w:r>
            <w:r>
              <w:lastRenderedPageBreak/>
              <w:t xml:space="preserve">лет включительно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15 до 17 лет включительно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5803363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7. Число детей по группам здоровь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"/>
        <w:gridCol w:w="306"/>
        <w:gridCol w:w="1760"/>
        <w:gridCol w:w="2126"/>
        <w:gridCol w:w="408"/>
        <w:gridCol w:w="409"/>
        <w:gridCol w:w="533"/>
        <w:gridCol w:w="541"/>
        <w:gridCol w:w="494"/>
        <w:gridCol w:w="527"/>
        <w:gridCol w:w="442"/>
        <w:gridCol w:w="567"/>
        <w:gridCol w:w="571"/>
        <w:gridCol w:w="638"/>
      </w:tblGrid>
      <w:tr w:rsidR="00000000">
        <w:trPr>
          <w:divId w:val="1592862"/>
        </w:trPr>
        <w:tc>
          <w:tcPr>
            <w:tcW w:w="370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Число прошедших </w:t>
            </w:r>
          </w:p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Группы здоровья </w:t>
            </w:r>
          </w:p>
        </w:tc>
      </w:tr>
      <w:tr w:rsidR="00000000">
        <w:trPr>
          <w:divId w:val="1592862"/>
        </w:trPr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профилактические осмотры в отчетном периоде (человек)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rPr>
          <w:divId w:val="1592862"/>
        </w:trPr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IV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V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IV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V </w:t>
            </w:r>
          </w:p>
        </w:tc>
      </w:tr>
      <w:tr w:rsidR="00000000">
        <w:trPr>
          <w:divId w:val="1592862"/>
        </w:trPr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9</w:t>
            </w:r>
            <w: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592862"/>
        </w:trPr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Всего детей в возрасте до 17 лет включительно, из них: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4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0 до 14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5 до 9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10 до 14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от 15 до 17 лет 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5928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в том числе мальчиков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47"/>
        <w:gridCol w:w="1963"/>
        <w:gridCol w:w="306"/>
        <w:gridCol w:w="2172"/>
        <w:gridCol w:w="306"/>
        <w:gridCol w:w="1861"/>
      </w:tblGrid>
      <w:tr w:rsidR="00000000">
        <w:trPr>
          <w:divId w:val="1469055978"/>
        </w:trPr>
        <w:tc>
          <w:tcPr>
            <w:tcW w:w="443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Руководитель медицинской организации (органа исполнительной власти субъекта Российской Федерации в сфере охраны здоровья)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(И.О.Фамилия)</w:t>
            </w: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Должностное лицо, ответственное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 xml:space="preserve">за составление отчетной формы 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(И.О.Фамилия)</w:t>
            </w: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 xml:space="preserve">"__" ________ 20__ года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  <w:tr w:rsidR="00000000">
        <w:trPr>
          <w:divId w:val="14690559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formattext"/>
            </w:pPr>
            <w:r>
              <w:t>М.П.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(номер контактного телефона)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pStyle w:val="align-center"/>
            </w:pPr>
            <w:r>
              <w:t>(дата составления)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709D8">
            <w:pPr>
              <w:rPr>
                <w:rFonts w:eastAsia="Times New Roman"/>
              </w:rPr>
            </w:pPr>
          </w:p>
        </w:tc>
      </w:tr>
    </w:tbl>
    <w:p w:rsidR="00000000" w:rsidRDefault="007709D8">
      <w:pPr>
        <w:pStyle w:val="align-right"/>
        <w:divId w:val="1469055978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августа 2017 года № 514</w:t>
      </w:r>
      <w:r>
        <w:rPr>
          <w:rFonts w:ascii="Georgia" w:hAnsi="Georgia"/>
        </w:rPr>
        <w:t>н</w:t>
      </w:r>
    </w:p>
    <w:p w:rsidR="00000000" w:rsidRDefault="007709D8">
      <w:pPr>
        <w:divId w:val="183102362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5. </w:t>
      </w:r>
      <w:r>
        <w:rPr>
          <w:rStyle w:val="docsupplement-name"/>
          <w:rFonts w:ascii="Georgia" w:eastAsia="Times New Roman" w:hAnsi="Georgia"/>
        </w:rPr>
        <w:t>Порядок заполнения и сроки представления формы статистической отчетности № 030-ПО/о-17 "Сведения о профилактических медиц</w:t>
      </w:r>
      <w:r>
        <w:rPr>
          <w:rStyle w:val="docsupplement-name"/>
          <w:rFonts w:ascii="Georgia" w:eastAsia="Times New Roman" w:hAnsi="Georgia"/>
        </w:rPr>
        <w:t>инских осмотрах несовершеннолетних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73" w:anchor="/document/99/436759767/XA00M362MC/" w:tgtFrame="_self" w:history="1">
        <w:r>
          <w:rPr>
            <w:rStyle w:val="a4"/>
            <w:rFonts w:ascii="Georgia" w:hAnsi="Georgia"/>
          </w:rPr>
          <w:t>Форма статистической отчетности № 030-ПО/о-17 "Сведения о профилактических медицинских осмотрах несовершеннолетних"</w:t>
        </w:r>
      </w:hyperlink>
      <w:r>
        <w:rPr>
          <w:rFonts w:ascii="Georgia" w:hAnsi="Georgia"/>
        </w:rPr>
        <w:t xml:space="preserve"> (далее - </w:t>
      </w:r>
      <w:hyperlink r:id="rId74" w:anchor="/document/99/436759767/XA00M362MC/" w:tgtFrame="_self" w:history="1">
        <w:r>
          <w:rPr>
            <w:rStyle w:val="a4"/>
            <w:rFonts w:ascii="Georgia" w:hAnsi="Georgia"/>
          </w:rPr>
          <w:t>Форма</w:t>
        </w:r>
      </w:hyperlink>
      <w:r>
        <w:rPr>
          <w:rFonts w:ascii="Georgia" w:hAnsi="Georgia"/>
        </w:rPr>
        <w:t>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профилактич</w:t>
      </w:r>
      <w:r>
        <w:rPr>
          <w:rFonts w:ascii="Georgia" w:hAnsi="Georgia"/>
        </w:rPr>
        <w:t xml:space="preserve">еских медицинских осмотров в соответствии с </w:t>
      </w:r>
      <w:hyperlink r:id="rId75" w:anchor="/document/99/436759767/XA00LVA2M9/" w:tgtFrame="_self" w:history="1">
        <w:r>
          <w:rPr>
            <w:rStyle w:val="a4"/>
            <w:rFonts w:ascii="Georgia" w:hAnsi="Georgia"/>
          </w:rPr>
          <w:t>Порядком проведения профилактических медицинских осмотров несовершеннолетних</w:t>
        </w:r>
      </w:hyperlink>
      <w:r>
        <w:rPr>
          <w:rFonts w:ascii="Georgia" w:hAnsi="Georgia"/>
        </w:rPr>
        <w:t xml:space="preserve">, утвержденным настоящим приказом (далее - </w:t>
      </w:r>
      <w:hyperlink r:id="rId76" w:anchor="/document/99/436759767/XA00LVA2M9/" w:tgtFrame="_self" w:history="1">
        <w:r>
          <w:rPr>
            <w:rStyle w:val="a4"/>
            <w:rFonts w:ascii="Georgia" w:hAnsi="Georgia"/>
          </w:rPr>
          <w:t>Порядок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2. Медицинские организации заполняют </w:t>
      </w:r>
      <w:hyperlink r:id="rId77" w:anchor="/document/99/436759767/XA00M362MC/" w:tgtFrame="_self" w:history="1">
        <w:r>
          <w:rPr>
            <w:rStyle w:val="a4"/>
            <w:rFonts w:ascii="Georgia" w:hAnsi="Georgia"/>
          </w:rPr>
          <w:t>Форму</w:t>
        </w:r>
      </w:hyperlink>
      <w:r>
        <w:rPr>
          <w:rFonts w:ascii="Georgia" w:hAnsi="Georgia"/>
        </w:rPr>
        <w:t xml:space="preserve"> ежегодно и до 20 января ме</w:t>
      </w:r>
      <w:r>
        <w:rPr>
          <w:rFonts w:ascii="Georgia" w:hAnsi="Georgia"/>
        </w:rPr>
        <w:t>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3. Орган власти не позднее 15 февраля года, следующего за отчетным годом, представляет </w:t>
      </w:r>
      <w:hyperlink r:id="rId78" w:anchor="/document/99/436759767/XA00M362MC/" w:tgtFrame="_self" w:history="1">
        <w:r>
          <w:rPr>
            <w:rStyle w:val="a4"/>
            <w:rFonts w:ascii="Georgia" w:hAnsi="Georgia"/>
          </w:rPr>
          <w:t>Форму</w:t>
        </w:r>
      </w:hyperlink>
      <w:r>
        <w:rPr>
          <w:rFonts w:ascii="Georgia" w:hAnsi="Georgia"/>
        </w:rPr>
        <w:t xml:space="preserve"> в Министерство здравоохранения Российской Федерации, в том числе в электронном виде с использованием интернет-портала https://orph.rosminzdrav.ru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4. В титульной части </w:t>
      </w:r>
      <w:hyperlink r:id="rId79" w:anchor="/document/99/436759767/XA00M362MC/" w:tgtFrame="_self" w:history="1">
        <w:r>
          <w:rPr>
            <w:rStyle w:val="a4"/>
            <w:rFonts w:ascii="Georgia" w:hAnsi="Georgia"/>
          </w:rPr>
          <w:t>Формы</w:t>
        </w:r>
      </w:hyperlink>
      <w:r>
        <w:rPr>
          <w:rFonts w:ascii="Georgia" w:hAnsi="Georgia"/>
        </w:rPr>
        <w:t>: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4.1. В строке "Сведения о профилактических медицинских осмотрах несовершеннолетних за 20__ год" указывается наименование органа власти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4.2. В строке "Наименов</w:t>
      </w:r>
      <w:r>
        <w:rPr>
          <w:rFonts w:ascii="Georgia" w:hAnsi="Georgia"/>
        </w:rPr>
        <w:t>ание отчитывающейся медицинской организации" указывается полное наименование медицинской организации (органа власти) в соответствии с учредительными документами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>4.3. В строке "Адрес медицинской организации" указываются адрес местонахождения, почтовый адре</w:t>
      </w:r>
      <w:r>
        <w:rPr>
          <w:rFonts w:ascii="Georgia" w:hAnsi="Georgia"/>
        </w:rPr>
        <w:t>с и адрес электронной почты медицинской организации (органа власти)</w:t>
      </w:r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5. В графах 1.1, 1.1.1-1.1.5 указывается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</w:t>
      </w:r>
      <w:r>
        <w:rPr>
          <w:rFonts w:ascii="Georgia" w:hAnsi="Georgia"/>
        </w:rPr>
        <w:t xml:space="preserve">осмотрам в возрасте до 1 года, в 1 год 3 мес. и в 1 год 6 мес.) в соответствии с </w:t>
      </w:r>
      <w:hyperlink r:id="rId80" w:anchor="/document/99/436759767/XA00MA42N8/" w:tgtFrame="_self" w:history="1">
        <w:r>
          <w:rPr>
            <w:rStyle w:val="a4"/>
            <w:rFonts w:ascii="Georgia" w:hAnsi="Georgia"/>
          </w:rPr>
          <w:t>пунктом 13 Порядка</w:t>
        </w:r>
      </w:hyperlink>
      <w:r>
        <w:rPr>
          <w:rFonts w:ascii="Georgia" w:hAnsi="Georgia"/>
        </w:rPr>
        <w:t>.</w:t>
      </w:r>
    </w:p>
    <w:p w:rsidR="00000000" w:rsidRDefault="007709D8">
      <w:pPr>
        <w:spacing w:after="223"/>
        <w:jc w:val="both"/>
        <w:divId w:val="1469055978"/>
        <w:rPr>
          <w:rFonts w:ascii="Georgia" w:hAnsi="Georgia"/>
        </w:rPr>
      </w:pPr>
      <w:r>
        <w:rPr>
          <w:rFonts w:ascii="Georgia" w:hAnsi="Georgia"/>
        </w:rPr>
        <w:t xml:space="preserve">6. В </w:t>
      </w:r>
      <w:hyperlink r:id="rId81" w:anchor="/document/99/436759767/XA00M362MC/" w:tgtFrame="_self" w:history="1">
        <w:r>
          <w:rPr>
            <w:rStyle w:val="a4"/>
            <w:rFonts w:ascii="Georgia" w:hAnsi="Georgia"/>
          </w:rPr>
          <w:t>Форму</w:t>
        </w:r>
      </w:hyperlink>
      <w:r>
        <w:rPr>
          <w:rFonts w:ascii="Georgia" w:hAnsi="Georgia"/>
        </w:rPr>
        <w:t xml:space="preserve"> включаются сведения, содержащиеся в </w:t>
      </w:r>
      <w:hyperlink r:id="rId82" w:anchor="/document/99/436759767/XA00M3Q2MG/" w:tgtFrame="_self" w:history="1">
        <w:r>
          <w:rPr>
            <w:rStyle w:val="a4"/>
            <w:rFonts w:ascii="Georgia" w:hAnsi="Georgia"/>
          </w:rPr>
          <w:t>учетной форме № 030-ПО/у-17 "Карта профилактического медицинского осмотра несовершеннолетнего"</w:t>
        </w:r>
      </w:hyperlink>
      <w:r>
        <w:rPr>
          <w:rFonts w:ascii="Georgia" w:hAnsi="Georgia"/>
        </w:rPr>
        <w:t>, утвержденной настоящим приказом, и в медицинской документации несовершеннолетнего (истории развития ребенка)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7709D8">
      <w:pPr>
        <w:divId w:val="8233572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709D8"/>
    <w:rsid w:val="007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70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9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70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9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9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89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8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9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9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0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4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7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7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3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276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75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75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199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1372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1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72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image" Target="http://budget.1jur.ru/system/content/image/22/1/575999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63" Type="http://schemas.openxmlformats.org/officeDocument/2006/relationships/hyperlink" Target="http://budget.1jur.ru/" TargetMode="External"/><Relationship Id="rId68" Type="http://schemas.openxmlformats.org/officeDocument/2006/relationships/hyperlink" Target="http://budget.1jur.ru/" TargetMode="External"/><Relationship Id="rId76" Type="http://schemas.openxmlformats.org/officeDocument/2006/relationships/hyperlink" Target="http://budget.1jur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budget.1jur.ru/" TargetMode="External"/><Relationship Id="rId71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66" Type="http://schemas.openxmlformats.org/officeDocument/2006/relationships/hyperlink" Target="http://budget.1jur.ru/" TargetMode="External"/><Relationship Id="rId74" Type="http://schemas.openxmlformats.org/officeDocument/2006/relationships/hyperlink" Target="http://budget.1jur.ru/" TargetMode="External"/><Relationship Id="rId79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82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65" Type="http://schemas.openxmlformats.org/officeDocument/2006/relationships/hyperlink" Target="http://budget.1jur.ru/" TargetMode="External"/><Relationship Id="rId73" Type="http://schemas.openxmlformats.org/officeDocument/2006/relationships/hyperlink" Target="http://budget.1jur.ru/" TargetMode="External"/><Relationship Id="rId78" Type="http://schemas.openxmlformats.org/officeDocument/2006/relationships/hyperlink" Target="http://budget.1jur.ru/" TargetMode="External"/><Relationship Id="rId81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image" Target="http://budget.1jur.ru/system/content/image/22/1/576324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56" Type="http://schemas.openxmlformats.org/officeDocument/2006/relationships/hyperlink" Target="http://budget.1jur.ru/" TargetMode="External"/><Relationship Id="rId64" Type="http://schemas.openxmlformats.org/officeDocument/2006/relationships/hyperlink" Target="http://budget.1jur.ru/" TargetMode="External"/><Relationship Id="rId69" Type="http://schemas.openxmlformats.org/officeDocument/2006/relationships/hyperlink" Target="http://budget.1jur.ru/" TargetMode="External"/><Relationship Id="rId77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72" Type="http://schemas.openxmlformats.org/officeDocument/2006/relationships/hyperlink" Target="http://budget.1jur.ru/" TargetMode="External"/><Relationship Id="rId80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image" Target="http://budget.1jur.ru/system/content/image/22/1/576329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hyperlink" Target="http://budget.1jur.ru/" TargetMode="External"/><Relationship Id="rId67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41" Type="http://schemas.openxmlformats.org/officeDocument/2006/relationships/image" Target="http://budget.1jur.ru/system/content/image/22/1/576332/" TargetMode="External"/><Relationship Id="rId54" Type="http://schemas.openxmlformats.org/officeDocument/2006/relationships/hyperlink" Target="http://budget.1jur.ru/" TargetMode="External"/><Relationship Id="rId62" Type="http://schemas.openxmlformats.org/officeDocument/2006/relationships/hyperlink" Target="http://budget.1jur.ru/" TargetMode="External"/><Relationship Id="rId70" Type="http://schemas.openxmlformats.org/officeDocument/2006/relationships/hyperlink" Target="http://budget.1jur.ru/" TargetMode="External"/><Relationship Id="rId75" Type="http://schemas.openxmlformats.org/officeDocument/2006/relationships/hyperlink" Target="http://budget.1jur.ru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image" Target="http://budget.1jur.ru/system/content/image/22/1/574142/" TargetMode="External"/><Relationship Id="rId28" Type="http://schemas.openxmlformats.org/officeDocument/2006/relationships/image" Target="http://budget.1jur.ru/system/content/image/22/1/576323/" TargetMode="External"/><Relationship Id="rId36" Type="http://schemas.openxmlformats.org/officeDocument/2006/relationships/image" Target="http://budget.1jur.ru/system/content/image/22/1/576325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2018-04-16T04:26:00Z</dcterms:created>
  <dcterms:modified xsi:type="dcterms:W3CDTF">2018-04-16T04:26:00Z</dcterms:modified>
</cp:coreProperties>
</file>